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jpg" ContentType="image/jpeg"/>
  <Override PartName="/word/media/rId104.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69.png" ContentType="image/png"/>
  <Override PartName="/word/media/rId193.png" ContentType="image/png"/>
  <Override PartName="/word/media/rId201.png" ContentType="image/png"/>
  <Override PartName="/word/media/rId199.png" ContentType="image/png"/>
  <Override PartName="/word/media/rId198.png" ContentType="image/png"/>
  <Override PartName="/word/media/rId203.png" ContentType="image/png"/>
  <Override PartName="/word/media/rId180.png" ContentType="image/png"/>
  <Override PartName="/word/media/rId178.png" ContentType="image/png"/>
  <Override PartName="/word/media/rId188.png" ContentType="image/png"/>
  <Override PartName="/word/media/rId183.png" ContentType="image/png"/>
  <Override PartName="/word/media/rId186.png" ContentType="image/png"/>
  <Override PartName="/word/media/rId176.png" ContentType="image/png"/>
  <Override PartName="/word/media/rId190.png" ContentType="image/png"/>
  <Override PartName="/word/media/rId164.png" ContentType="image/png"/>
  <Override PartName="/word/media/rId155.jpg" ContentType="image/jpeg"/>
  <Override PartName="/word/media/rId195.png" ContentType="image/png"/>
  <Override PartName="/word/media/rId234.png" ContentType="image/png"/>
  <Override PartName="/word/media/rId219.png" ContentType="image/png"/>
  <Override PartName="/word/media/rId21.png" ContentType="image/png"/>
  <Override PartName="/word/media/rId227.png" ContentType="image/png"/>
  <Override PartName="/word/media/rId231.gif" ContentType="image/gif"/>
  <Override PartName="/word/media/rId232.gif" ContentType="image/gif"/>
  <Override PartName="/word/media/rId64.png" ContentType="image/png"/>
  <Override PartName="/word/media/rId60.png" ContentType="image/png"/>
  <Override PartName="/word/media/rId230.png" ContentType="image/png"/>
  <Override PartName="/word/media/rId76.png" ContentType="image/png"/>
  <Override PartName="/word/media/rId74.png" ContentType="image/png"/>
  <Override PartName="/word/media/rId79.png" ContentType="image/png"/>
  <Override PartName="/word/media/rId271.png" ContentType="image/png"/>
  <Override PartName="/word/media/rId263.jpg" ContentType="image/jpeg"/>
  <Override PartName="/word/media/rId256.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17.png" ContentType="image/png"/>
  <Override PartName="/word/media/rId87.png" ContentType="image/png"/>
  <Override PartName="/word/media/rId90.png" ContentType="image/png"/>
  <Override PartName="/word/media/rId2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section"/>
      <w:bookmarkEnd w:id="20"/>
    </w:p>
    <w:p>
      <w:pPr>
        <w:pStyle w:val="FirstParagraph"/>
      </w:pPr>
      <w:r>
        <w:drawing>
          <wp:inline>
            <wp:extent cx="5334000" cy="3215939"/>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334000" cy="3215939"/>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proceeding with compiling all 35 lessons.</w:t>
      </w:r>
    </w:p>
    <w:p>
      <w:pPr>
        <w:numPr>
          <w:ilvl w:val="0"/>
          <w:numId w:val="1002"/>
        </w:numPr>
        <w:pStyle w:val="Compact"/>
      </w:pPr>
      <w:r>
        <w:t xml:space="preserve">Eventually, these three lessons will comprise a</w:t>
      </w:r>
      <w:r>
        <w:t xml:space="preserve"> </w:t>
      </w:r>
      <w:r>
        <w:t xml:space="preserve">“</w:t>
      </w:r>
      <w:r>
        <w:t xml:space="preserve">demo</w:t>
      </w:r>
      <w:r>
        <w:t xml:space="preserve">”</w:t>
      </w:r>
      <w:r>
        <w:t xml:space="preserve"> </w:t>
      </w:r>
      <w:r>
        <w:t xml:space="preserve">version of Hebrew GRAMMAR Quest to be made available to non-subscribers. The goal is that they will see, like and become supporters of Holy Language Institute.</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p>
    <w:p>
      <w:pPr>
        <w:pStyle w:val="Heading1"/>
      </w:pPr>
      <w:bookmarkStart w:id="24" w:name="preface"/>
      <w:r>
        <w:t xml:space="preserve">Introduction: The philosophy of this book and course</w:t>
      </w:r>
      <w:bookmarkEnd w:id="24"/>
    </w:p>
    <w:p>
      <w:pPr>
        <w:pStyle w:val="FirstParagraph"/>
      </w:pPr>
      <w:r>
        <w:drawing>
          <wp:inline>
            <wp:extent cx="5334000" cy="2667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being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Hebrew GRAMMAR Quest, Holy Language Institute offers yet another way for you to actively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(after all, it was old and you are new!).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is designed to take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for whom you are there during the good and the bad . . . and that friend is there for you offering you wisdom and counsel.</w:t>
      </w:r>
    </w:p>
    <w:p>
      <w:pPr>
        <w:pStyle w:val="BodyText"/>
      </w:pPr>
      <w:r>
        <w:t xml:space="preserve">Such a friendship can be challenging and even difficult at times</w:t>
      </w:r>
      <w:r>
        <w:rPr>
          <w:rStyle w:val="FootnoteReference"/>
        </w:rPr>
        <w:footnoteReference w:id="29"/>
      </w:r>
      <w:r>
        <w:t xml:space="preserve">. It can also be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 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prepare. In fact, there are three stages of preparation Stiles says a traveler must undertake to gain maximum benefit from a Holy Land tour</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Read on for an explanation.</w:t>
      </w:r>
    </w:p>
    <w:p>
      <w:pPr>
        <w:pStyle w:val="Heading2"/>
      </w:pPr>
      <w:bookmarkStart w:id="34" w:name="practical-preparation"/>
      <w:r>
        <w:t xml:space="preserve">Practical Preparation</w:t>
      </w:r>
      <w:bookmarkEnd w:id="34"/>
    </w:p>
    <w:p>
      <w:pPr>
        <w:pStyle w:val="Heading3"/>
      </w:pPr>
      <w:bookmarkStart w:id="35" w:name="the-lay-of-the-hebrew-grammar-land"/>
      <w:r>
        <w:t xml:space="preserve">The lay of the Hebrew Grammar land</w:t>
      </w:r>
      <w:bookmarkEnd w:id="35"/>
    </w:p>
    <w:p>
      <w:pPr>
        <w:pStyle w:val="FirstParagraph"/>
      </w:pPr>
      <w:r>
        <w:t xml:space="preserve">Before the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r>
        <w:t xml:space="preserve"> </w:t>
      </w:r>
      <w:r>
        <w:t xml:space="preserve"> </w:t>
      </w:r>
      <w:r>
        <w:t xml:space="preserve"> </w:t>
      </w:r>
      <w:r>
        <w:t xml:space="preserve"> </w:t>
      </w:r>
      <w:r>
        <w:t xml:space="preserve"> </w:t>
      </w:r>
    </w:p>
    <w:p>
      <w:pPr>
        <w:pStyle w:val="BodyText"/>
      </w:pPr>
      <w:r>
        <w:t xml:space="preserve">You might call this</w:t>
      </w:r>
      <w:r>
        <w:t xml:space="preserve"> </w:t>
      </w:r>
      <w:r>
        <w:t xml:space="preserve">“</w:t>
      </w:r>
      <w:r>
        <w:t xml:space="preserve">getting the lay of the land</w:t>
      </w:r>
      <w:r>
        <w:t xml:space="preserve">”</w:t>
      </w:r>
      <w:r>
        <w:t xml:space="preserve">.</w:t>
      </w:r>
    </w:p>
    <w:p>
      <w:pPr>
        <w:pStyle w:val="BodyText"/>
      </w:pPr>
      <w:r>
        <w:rPr>
          <w:b/>
        </w:rPr>
        <w:t xml:space="preserve">Primarily, what this book consists of, is giving you the lay of the Hebrew Grammar land</w:t>
      </w:r>
      <w:r>
        <w:t xml:space="preserve">.</w:t>
      </w:r>
    </w:p>
    <w:p>
      <w:pPr>
        <w:pStyle w:val="BodyText"/>
      </w:pPr>
      <w:r>
        <w:t xml:space="preserve">In our application, we will give you</w:t>
      </w:r>
      <w:r>
        <w:t xml:space="preserve"> </w:t>
      </w:r>
      <w:r>
        <w:t xml:space="preserve">“</w:t>
      </w:r>
      <w:r>
        <w:t xml:space="preserve">Seven Practical Points.</w:t>
      </w:r>
      <w:r>
        <w:t xml:space="preserve">”</w:t>
      </w:r>
      <w:r>
        <w:t xml:space="preserve"> </w:t>
      </w:r>
      <w:r>
        <w:t xml:space="preserve">These are the most important things you will need to know about the lesson. Our goal is to keep this discussion at a high-level. Where other textbooks and lectures might spend time explaining concepts to you in great detail, we will not. Our goal is to give you just enough to get you pointed in the right direction.</w:t>
      </w:r>
    </w:p>
    <w:p>
      <w:pPr>
        <w:pStyle w:val="BodyText"/>
      </w:pPr>
      <w:r>
        <w:t xml:space="preserve">We learn best not from reading it in a book or watching a long lecture. We learn best by actively engaging our minds when we put concepts into practice.</w:t>
      </w:r>
    </w:p>
    <w:p>
      <w:pPr>
        <w:pStyle w:val="BodyText"/>
      </w:pPr>
      <w:r>
        <w:t xml:space="preserve">This is where</w:t>
      </w:r>
      <w:r>
        <w:t xml:space="preserve"> </w:t>
      </w:r>
      <w:r>
        <w:rPr>
          <w:i/>
        </w:rPr>
        <w:t xml:space="preserve">physical preparation</w:t>
      </w:r>
      <w:r>
        <w:t xml:space="preserve"> </w:t>
      </w:r>
      <w:r>
        <w:t xml:space="preserve">comes in. But first, let’s talk for a minute about safety . . . your</w:t>
      </w:r>
      <w:r>
        <w:t xml:space="preserve"> </w:t>
      </w:r>
      <w:r>
        <w:t xml:space="preserve">“</w:t>
      </w:r>
      <w:r>
        <w:t xml:space="preserve">syntactical safety!</w:t>
      </w:r>
      <w:r>
        <w:t xml:space="preserve">”</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passively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this book can be compared to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The majority of your learning time will be spent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altogether avoid jet lag. We can take steps to minimize the effects and work through it as quickly as possible.</w:t>
      </w:r>
    </w:p>
    <w:p>
      <w:pPr>
        <w:numPr>
          <w:ilvl w:val="0"/>
          <w:numId w:val="1007"/>
        </w:numPr>
        <w:pStyle w:val="Compact"/>
      </w:pPr>
      <w:r>
        <w:t xml:space="preserve">Jet lag is similar to a phenomenon we can encounter when we begin to study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If all you do see some cool sites and take some pictures, you would have missed out on a tremendous opportunity to meet Yeshua in His special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serving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important to stay encouraged so you can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what-will-a-typical-lesson-look-like"/>
      <w:r>
        <w:t xml:space="preserve">What will a typical lesson look like?</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334000" cy="885168"/>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334000" cy="885168"/>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As we said in the Introduction, we believe this type of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prounuciation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book:</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backwards</w:t>
      </w:r>
      <w:r>
        <w:t xml:space="preserve">”</w:t>
      </w:r>
      <w:r>
        <w:t xml:space="preserve"> </w:t>
      </w:r>
      <w:r>
        <w:t xml:space="preserve">(but Israelis would say</w:t>
      </w:r>
      <w:r>
        <w:t xml:space="preserve"> </w:t>
      </w:r>
      <w:r>
        <w:rPr>
          <w:i/>
        </w:rPr>
        <w:t xml:space="preserve">we</w:t>
      </w:r>
      <w:r>
        <w:t xml:space="preserve"> </w:t>
      </w:r>
      <w:r>
        <w:t xml:space="preserve">are reading backwards!)</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334000" cy="668173"/>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334000" cy="668173"/>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similiar concept</w:t>
      </w:r>
    </w:p>
    <w:p>
      <w:pPr>
        <w:numPr>
          <w:ilvl w:val="0"/>
          <w:numId w:val="1029"/>
        </w:numPr>
        <w:pStyle w:val="Compact"/>
      </w:pPr>
      <w:r>
        <w:t xml:space="preserve">Certain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simply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334000" cy="1047512"/>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334000" cy="1047512"/>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Four letters are classified as guttural consonants (and one is a sometimes-guttural)</w:t>
      </w:r>
      <w:bookmarkEnd w:id="80"/>
    </w:p>
    <w:p>
      <w:pPr>
        <w:pStyle w:val="FirstParagraph"/>
      </w:pPr>
      <w:r>
        <w:drawing>
          <wp:inline>
            <wp:extent cx="5334000" cy="807252"/>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334000" cy="807252"/>
                    </a:xfrm>
                    <a:prstGeom prst="rect">
                      <a:avLst/>
                    </a:prstGeom>
                    <a:noFill/>
                    <a:ln w="9525">
                      <a:noFill/>
                      <a:headEnd/>
                      <a:tailEnd/>
                    </a:ln>
                  </pic:spPr>
                </pic:pic>
              </a:graphicData>
            </a:graphic>
          </wp:inline>
        </w:drawing>
      </w:r>
    </w:p>
    <w:p>
      <w:pPr>
        <w:pStyle w:val="Heading3"/>
      </w:pPr>
      <w:bookmarkStart w:id="82" w:name="X0978490729966dd49d114968a1c8ee0cb906b7c"/>
      <w:r>
        <w:t xml:space="preserve">Knowing the gutturals and how they behave will turn out to be one of the most important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it is often grouped in as a guttural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just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334000" cy="2224277"/>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334000" cy="2224277"/>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334000" cy="808530"/>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334000" cy="808530"/>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one_8"/>
      <w:r>
        <w:t xml:space="preserve">Lesson 1 ACTIVities</w:t>
      </w:r>
      <w:bookmarkEnd w:id="92"/>
    </w:p>
    <w:p>
      <w:pPr>
        <w:pStyle w:val="Heading3"/>
      </w:pPr>
      <w:bookmarkStart w:id="93" w:name="physical"/>
      <w:r>
        <w:t xml:space="preserve">Physical</w:t>
      </w:r>
      <w:bookmarkEnd w:id="93"/>
    </w:p>
    <w:p>
      <w:pPr>
        <w:numPr>
          <w:ilvl w:val="0"/>
          <w:numId w:val="1043"/>
        </w:numPr>
        <w:pStyle w:val="Compact"/>
      </w:pPr>
      <w:r>
        <w:t xml:space="preserve">Anki Aerobics</w:t>
      </w:r>
      <w:r>
        <w:t xml:space="preserve"> </w:t>
      </w:r>
      <w:r>
        <w:t xml:space="preserve">* Vocabulary - Learn (or relearn) the Aleph-Bet with Izzy</w:t>
      </w:r>
      <w:r>
        <w:t xml:space="preserve"> </w:t>
      </w:r>
      <w:r>
        <w:t xml:space="preserve">* Grammar - Identify look-alike Hebrew letters</w:t>
      </w:r>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3"/>
      </w:pPr>
      <w:bookmarkStart w:id="95" w:name="spiritual"/>
      <w:r>
        <w:t xml:space="preserve">1.7.1	Spiritual</w:t>
      </w:r>
      <w:bookmarkEnd w:id="95"/>
    </w:p>
    <w:p>
      <w:pPr>
        <w:numPr>
          <w:ilvl w:val="0"/>
          <w:numId w:val="1044"/>
        </w:numPr>
        <w:pStyle w:val="Compact"/>
      </w:pPr>
      <w:r>
        <w:t xml:space="preserve">Anki Aerobics</w:t>
      </w:r>
    </w:p>
    <w:p>
      <w:pPr>
        <w:numPr>
          <w:ilvl w:val="1"/>
          <w:numId w:val="1045"/>
        </w:numPr>
        <w:pStyle w:val="Compact"/>
      </w:pPr>
      <w:r>
        <w:t xml:space="preserve">Study-Verses - there is no translation yet but we will learn some grammar shorthand that we will use when we get to the study verses</w:t>
      </w:r>
    </w:p>
    <w:p>
      <w:pPr>
        <w:pStyle w:val="Heading3"/>
      </w:pPr>
      <w:bookmarkStart w:id="98" w:name="ruth-pursuit"/>
      <w:r>
        <w:t xml:space="preserve">1.7.2	</w:t>
      </w:r>
      <w:hyperlink r:id="rId96">
        <w:r>
          <w:rPr>
            <w:rStyle w:val="Hyperlink"/>
          </w:rPr>
          <w:t xml:space="preserve">Ruth Pursuit</w:t>
        </w:r>
      </w:hyperlink>
      <w:r>
        <w:rPr>
          <w:rStyle w:val="FootnoteReference"/>
        </w:rPr>
        <w:footnoteReference w:id="97"/>
      </w:r>
      <w:bookmarkEnd w:id="98"/>
    </w:p>
    <w:p>
      <w:pPr>
        <w:pStyle w:val="SourceCode"/>
      </w:pPr>
      <w:r>
        <w:rPr>
          <w:rStyle w:val="VerbatimChar"/>
        </w:rPr>
        <w:t xml:space="preserve">      1. Identify the four guttural letters (pink)&lt;small&gt;^[&lt;small&gt;The color is to let you know what color the answer key will use, but feel free to highlight in any color, underline, change the font color, or otherwise identify anyway you like.&lt;/small&gt;]&lt;/small&gt;</w:t>
      </w:r>
      <w:r>
        <w:br/>
      </w:r>
      <w:r>
        <w:rPr>
          <w:rStyle w:val="VerbatimChar"/>
        </w:rPr>
        <w:t xml:space="preserve">    2. Identify the one half-guttural (red)</w:t>
      </w:r>
      <w:r>
        <w:br/>
      </w:r>
      <w:r>
        <w:rPr>
          <w:rStyle w:val="VerbatimChar"/>
        </w:rPr>
        <w:t xml:space="preserve">    3. Identify the six BeGaD KePHaT letters, both with and without the Daghesh Lene for a total of 12 letters (green)</w:t>
      </w:r>
      <w:r>
        <w:br/>
      </w:r>
      <w:r>
        <w:rPr>
          <w:rStyle w:val="VerbatimChar"/>
        </w:rPr>
        <w:t xml:space="preserve">    4. Identify the five final/sofit forms (blue)</w:t>
      </w:r>
      <w:r>
        <w:br/>
      </w:r>
      <w:r>
        <w:rPr>
          <w:rStyle w:val="VerbatimChar"/>
        </w:rPr>
        <w:t xml:space="preserve">    5. Identify the remaining letters (yellow)</w:t>
      </w:r>
      <w:r>
        <w:br/>
      </w:r>
      <w:r>
        <w:rPr>
          <w:rStyle w:val="VerbatimChar"/>
        </w:rPr>
        <w:t xml:space="preserve">    * [(Ruth Answer Key #1)](https://drive.google.com/file/d/1vG8hKR50KcB0NclBnRWYPYMCEnobjgLc/view?usp=sharing){target="_blank"}</w:t>
      </w:r>
    </w:p>
    <w:p>
      <w:pPr>
        <w:pStyle w:val="Heading2"/>
      </w:pPr>
      <w:bookmarkStart w:id="99" w:name="quest-quiz-1"/>
      <w:r>
        <w:t xml:space="preserve">Quest Quiz #1</w:t>
      </w:r>
      <w:bookmarkEnd w:id="99"/>
    </w:p>
    <w:p>
      <w:pPr>
        <w:pStyle w:val="FirstParagraph"/>
      </w:pPr>
      <w:hyperlink r:id="rId100">
        <w:r>
          <w:rPr>
            <w:rStyle w:val="Hyperlink"/>
          </w:rPr>
          <w:t xml:space="preserve">Open Quest Quiz #1 in a new window</w:t>
        </w:r>
      </w:hyperlink>
    </w:p>
    <w:p>
      <w:pPr>
        <w:pStyle w:val="Heading1"/>
      </w:pPr>
      <w:bookmarkStart w:id="101" w:name="hebrew-vowels"/>
      <w:r>
        <w:t xml:space="preserve">2	Hebrew Vowels</w:t>
      </w:r>
      <w:bookmarkEnd w:id="101"/>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2"/>
      </w:r>
    </w:p>
    <w:p>
      <w:pPr>
        <w:pStyle w:val="FirstParagraph"/>
      </w:pPr>
    </w:p>
    <w:p>
      <w:pPr>
        <w:pStyle w:val="BodyText"/>
      </w:pPr>
      <w:r>
        <w:drawing>
          <wp:inline>
            <wp:extent cx="5334000" cy="753750"/>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4"/>
                    <a:stretch>
                      <a:fillRect/>
                    </a:stretch>
                  </pic:blipFill>
                  <pic:spPr bwMode="auto">
                    <a:xfrm>
                      <a:off x="0" y="0"/>
                      <a:ext cx="5334000" cy="753750"/>
                    </a:xfrm>
                    <a:prstGeom prst="rect">
                      <a:avLst/>
                    </a:prstGeom>
                    <a:noFill/>
                    <a:ln w="9525">
                      <a:noFill/>
                      <a:headEnd/>
                      <a:tailEnd/>
                    </a:ln>
                  </pic:spPr>
                </pic:pic>
              </a:graphicData>
            </a:graphic>
          </wp:inline>
        </w:drawing>
      </w:r>
      <w:r>
        <w:t xml:space="preserve"> </w:t>
      </w:r>
      <w:r>
        <w:rPr>
          <w:rStyle w:val="FootnoteReference"/>
        </w:rPr>
        <w:footnoteReference w:id="105"/>
      </w:r>
    </w:p>
    <w:p>
      <w:pPr>
        <w:pStyle w:val="Heading2"/>
      </w:pPr>
      <w:bookmarkStart w:id="107" w:name="seven-practical-points-for-lesson-2"/>
      <w:r>
        <w:t xml:space="preserve">Seven Practical Points for Lesson 2</w:t>
      </w:r>
      <w:bookmarkEnd w:id="107"/>
    </w:p>
    <w:p>
      <w:pPr>
        <w:numPr>
          <w:ilvl w:val="0"/>
          <w:numId w:val="1046"/>
        </w:numPr>
        <w:pStyle w:val="Compact"/>
      </w:pPr>
      <w:r>
        <w:t xml:space="preserve">Memorize</w:t>
      </w:r>
      <w:r>
        <w:t xml:space="preserve"> </w:t>
      </w:r>
      <w:hyperlink w:anchor="two_1">
        <w:r>
          <w:rPr>
            <w:rStyle w:val="Hyperlink"/>
          </w:rPr>
          <w:t xml:space="preserve">vowels that are not vowel letters</w:t>
        </w:r>
      </w:hyperlink>
    </w:p>
    <w:p>
      <w:pPr>
        <w:numPr>
          <w:ilvl w:val="0"/>
          <w:numId w:val="1046"/>
        </w:numPr>
        <w:pStyle w:val="Compact"/>
      </w:pPr>
      <w:r>
        <w:t xml:space="preserve">Learn</w:t>
      </w:r>
      <w:r>
        <w:t xml:space="preserve"> </w:t>
      </w:r>
      <w:hyperlink w:anchor="two_2">
        <w:r>
          <w:rPr>
            <w:rStyle w:val="Hyperlink"/>
          </w:rPr>
          <w:t xml:space="preserve">vocal sheva and silent sheva</w:t>
        </w:r>
      </w:hyperlink>
    </w:p>
    <w:p>
      <w:pPr>
        <w:numPr>
          <w:ilvl w:val="0"/>
          <w:numId w:val="1046"/>
        </w:numPr>
        <w:pStyle w:val="Compact"/>
      </w:pPr>
      <w:r>
        <w:t xml:space="preserve">Memorize the</w:t>
      </w:r>
      <w:r>
        <w:t xml:space="preserve"> </w:t>
      </w:r>
      <w:hyperlink w:anchor="two_3">
        <w:r>
          <w:rPr>
            <w:rStyle w:val="Hyperlink"/>
          </w:rPr>
          <w:t xml:space="preserve">vowel letters</w:t>
        </w:r>
      </w:hyperlink>
    </w:p>
    <w:p>
      <w:pPr>
        <w:numPr>
          <w:ilvl w:val="0"/>
          <w:numId w:val="1046"/>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writing</w:t>
        </w:r>
      </w:hyperlink>
    </w:p>
    <w:p>
      <w:pPr>
        <w:numPr>
          <w:ilvl w:val="0"/>
          <w:numId w:val="1046"/>
        </w:numPr>
        <w:pStyle w:val="Compact"/>
      </w:pPr>
      <w:r>
        <w:t xml:space="preserve">Meet Daghesh Lene’s twin,</w:t>
      </w:r>
      <w:r>
        <w:t xml:space="preserve"> </w:t>
      </w:r>
      <w:hyperlink w:anchor="two_5">
        <w:r>
          <w:rPr>
            <w:rStyle w:val="Hyperlink"/>
          </w:rPr>
          <w:t xml:space="preserve">Daghesh Forte</w:t>
        </w:r>
      </w:hyperlink>
    </w:p>
    <w:p>
      <w:pPr>
        <w:numPr>
          <w:ilvl w:val="0"/>
          <w:numId w:val="1046"/>
        </w:numPr>
        <w:pStyle w:val="Compact"/>
      </w:pPr>
      <w:r>
        <w:t xml:space="preserve">Know the</w:t>
      </w:r>
      <w:r>
        <w:t xml:space="preserve"> </w:t>
      </w:r>
      <w:hyperlink w:anchor="two_6">
        <w:r>
          <w:rPr>
            <w:rStyle w:val="Hyperlink"/>
          </w:rPr>
          <w:t xml:space="preserve">rule for a Daghesh Forte</w:t>
        </w:r>
      </w:hyperlink>
    </w:p>
    <w:p>
      <w:pPr>
        <w:numPr>
          <w:ilvl w:val="0"/>
          <w:numId w:val="1046"/>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8" w:name="equipment-check-1"/>
      <w:r>
        <w:t xml:space="preserve">Equipment Check</w:t>
      </w:r>
      <w:bookmarkEnd w:id="108"/>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7"/>
        </w:numPr>
        <w:pStyle w:val="Compact"/>
      </w:pPr>
      <w:r>
        <w:t xml:space="preserve">The twenty-two Aleph-Bet letters</w:t>
      </w:r>
    </w:p>
    <w:p>
      <w:pPr>
        <w:numPr>
          <w:ilvl w:val="0"/>
          <w:numId w:val="1047"/>
        </w:numPr>
        <w:pStyle w:val="Compact"/>
      </w:pPr>
      <w:r>
        <w:t xml:space="preserve">The four BeGaD KePHaT letters</w:t>
      </w:r>
    </w:p>
    <w:p>
      <w:pPr>
        <w:numPr>
          <w:ilvl w:val="0"/>
          <w:numId w:val="1047"/>
        </w:numPr>
        <w:pStyle w:val="Compact"/>
      </w:pPr>
      <w:r>
        <w:t xml:space="preserve">The five KiMNePaTZ letters</w:t>
      </w:r>
    </w:p>
    <w:p>
      <w:pPr>
        <w:numPr>
          <w:ilvl w:val="0"/>
          <w:numId w:val="1047"/>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simply going to have to commit the table below to memory</w:t>
      </w:r>
    </w:p>
    <w:p>
      <w:pPr>
        <w:numPr>
          <w:ilvl w:val="0"/>
          <w:numId w:val="1048"/>
        </w:numPr>
        <w:pStyle w:val="Compact"/>
      </w:pPr>
      <w:r>
        <w:t xml:space="preserve">The letter בּ is provided as a placeholder</w:t>
      </w:r>
    </w:p>
    <w:p>
      <w:pPr>
        <w:numPr>
          <w:ilvl w:val="0"/>
          <w:numId w:val="1048"/>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334000" cy="5100792"/>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334000" cy="5100792"/>
                    </a:xfrm>
                    <a:prstGeom prst="rect">
                      <a:avLst/>
                    </a:prstGeom>
                    <a:noFill/>
                    <a:ln w="9525">
                      <a:noFill/>
                      <a:headEnd/>
                      <a:tailEnd/>
                    </a:ln>
                  </pic:spPr>
                </pic:pic>
              </a:graphicData>
            </a:graphic>
          </wp:inline>
        </w:drawing>
      </w:r>
    </w:p>
    <w:p>
      <w:pPr>
        <w:pStyle w:val="BodyText"/>
      </w:pPr>
      <w:r>
        <w:t xml:space="preserve">Notes:</w:t>
      </w:r>
    </w:p>
    <w:p>
      <w:pPr>
        <w:numPr>
          <w:ilvl w:val="0"/>
          <w:numId w:val="1049"/>
        </w:numPr>
        <w:pStyle w:val="Compact"/>
      </w:pPr>
      <w:r>
        <w:t xml:space="preserve">Future lessons will explain the difference between Qamets and Qamets Hatuf</w:t>
      </w:r>
    </w:p>
    <w:p>
      <w:pPr>
        <w:numPr>
          <w:ilvl w:val="0"/>
          <w:numId w:val="1049"/>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9"/>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4b74cdfeae5fd49bad9063adbe897fc1b29b5af"/>
      <w:r>
        <w:t xml:space="preserve">Both are written as: בְּ | VOCAL Sheva is a REDUCED vowel | SILENT Sheva is NOT A Vowel</w:t>
      </w:r>
      <w:bookmarkEnd w:id="114"/>
    </w:p>
    <w:p>
      <w:pPr>
        <w:numPr>
          <w:ilvl w:val="0"/>
          <w:numId w:val="1050"/>
        </w:numPr>
        <w:pStyle w:val="Compact"/>
      </w:pPr>
      <w:r>
        <w:t xml:space="preserve">Vocal Sheva</w:t>
      </w:r>
      <w:r>
        <w:rPr>
          <w:rStyle w:val="FootnoteReference"/>
        </w:rPr>
        <w:footnoteReference w:id="115"/>
      </w:r>
    </w:p>
    <w:p>
      <w:pPr>
        <w:numPr>
          <w:ilvl w:val="1"/>
          <w:numId w:val="1051"/>
        </w:numPr>
        <w:pStyle w:val="Compact"/>
      </w:pPr>
      <w:r>
        <w:t xml:space="preserve">Only non-gutturals can take a Vocal Sheva</w:t>
      </w:r>
    </w:p>
    <w:p>
      <w:pPr>
        <w:numPr>
          <w:ilvl w:val="2"/>
          <w:numId w:val="1052"/>
        </w:numPr>
        <w:pStyle w:val="Compact"/>
      </w:pPr>
      <w:r>
        <w:t xml:space="preserve">Gutturals reject the Vocal Sheva and take the Hateph vowels instead (see 2.1)</w:t>
      </w:r>
    </w:p>
    <w:p>
      <w:pPr>
        <w:numPr>
          <w:ilvl w:val="1"/>
          <w:numId w:val="1051"/>
        </w:numPr>
        <w:pStyle w:val="Compact"/>
      </w:pPr>
      <w:r>
        <w:t xml:space="preserve">Pronounced like the A in</w:t>
      </w:r>
      <w:r>
        <w:t xml:space="preserve"> </w:t>
      </w:r>
      <w:r>
        <w:t xml:space="preserve">A</w:t>
      </w:r>
      <w:r>
        <w:t xml:space="preserve">muse (same as Hateph Patach)</w:t>
      </w:r>
    </w:p>
    <w:p>
      <w:pPr>
        <w:numPr>
          <w:ilvl w:val="1"/>
          <w:numId w:val="1051"/>
        </w:numPr>
        <w:pStyle w:val="Compact"/>
      </w:pPr>
      <w:r>
        <w:t xml:space="preserve">Is a REDUCED Vowel</w:t>
      </w:r>
    </w:p>
    <w:p>
      <w:pPr>
        <w:numPr>
          <w:ilvl w:val="0"/>
          <w:numId w:val="1050"/>
        </w:numPr>
        <w:pStyle w:val="Compact"/>
      </w:pPr>
      <w:r>
        <w:t xml:space="preserve">Silent Sheva</w:t>
      </w:r>
    </w:p>
    <w:p>
      <w:pPr>
        <w:numPr>
          <w:ilvl w:val="1"/>
          <w:numId w:val="1053"/>
        </w:numPr>
        <w:pStyle w:val="Compact"/>
      </w:pPr>
      <w:r>
        <w:t xml:space="preserve">Any letter can take a Silent Sheva</w:t>
      </w:r>
    </w:p>
    <w:p>
      <w:pPr>
        <w:numPr>
          <w:ilvl w:val="1"/>
          <w:numId w:val="1053"/>
        </w:numPr>
        <w:pStyle w:val="Compact"/>
      </w:pPr>
      <w:r>
        <w:t xml:space="preserve">Silent/ No sound</w:t>
      </w:r>
    </w:p>
    <w:p>
      <w:pPr>
        <w:numPr>
          <w:ilvl w:val="1"/>
          <w:numId w:val="1053"/>
        </w:numPr>
        <w:pStyle w:val="Compact"/>
      </w:pPr>
      <w:r>
        <w:t xml:space="preserve">Is NOT A Vowel</w:t>
      </w:r>
    </w:p>
    <w:p>
      <w:pPr>
        <w:numPr>
          <w:ilvl w:val="0"/>
          <w:numId w:val="1050"/>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50"/>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334000" cy="6170950"/>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334000" cy="6170950"/>
                    </a:xfrm>
                    <a:prstGeom prst="rect">
                      <a:avLst/>
                    </a:prstGeom>
                    <a:noFill/>
                    <a:ln w="9525">
                      <a:noFill/>
                      <a:headEnd/>
                      <a:tailEnd/>
                    </a:ln>
                  </pic:spPr>
                </pic:pic>
              </a:graphicData>
            </a:graphic>
          </wp:inline>
        </w:drawing>
      </w:r>
    </w:p>
    <w:p>
      <w:pPr>
        <w:numPr>
          <w:ilvl w:val="0"/>
          <w:numId w:val="1054"/>
        </w:numPr>
        <w:pStyle w:val="Compact"/>
      </w:pPr>
      <w:r>
        <w:t xml:space="preserve">Shureq is pronounced like Qibbuts (r</w:t>
      </w:r>
      <w:r>
        <w:t xml:space="preserve">u</w:t>
      </w:r>
      <w:r>
        <w:t xml:space="preserve">ler)</w:t>
      </w:r>
    </w:p>
    <w:p>
      <w:pPr>
        <w:numPr>
          <w:ilvl w:val="0"/>
          <w:numId w:val="1054"/>
        </w:numPr>
        <w:pStyle w:val="Compact"/>
      </w:pPr>
      <w:r>
        <w:t xml:space="preserve">Hireq Yod is pronounced like the i in mach</w:t>
      </w:r>
      <w:r>
        <w:t xml:space="preserve">i</w:t>
      </w:r>
      <w:r>
        <w:t xml:space="preserve">ne</w:t>
      </w:r>
    </w:p>
    <w:p>
      <w:pPr>
        <w:numPr>
          <w:ilvl w:val="0"/>
          <w:numId w:val="1054"/>
        </w:numPr>
        <w:pStyle w:val="Compact"/>
      </w:pPr>
      <w:r>
        <w:t xml:space="preserve">All others are pronounced like their non-vowel-letter counterparts</w:t>
      </w:r>
    </w:p>
    <w:p>
      <w:pPr>
        <w:numPr>
          <w:ilvl w:val="0"/>
          <w:numId w:val="1054"/>
        </w:numPr>
        <w:pStyle w:val="Compact"/>
      </w:pPr>
      <w:r>
        <w:t xml:space="preserve">Yod and Vav vowels - י,ו</w:t>
      </w:r>
    </w:p>
    <w:p>
      <w:pPr>
        <w:numPr>
          <w:ilvl w:val="1"/>
          <w:numId w:val="1055"/>
        </w:numPr>
        <w:pStyle w:val="Compact"/>
      </w:pPr>
      <w:r>
        <w:t xml:space="preserve">These are Long Vowels that do not reduce</w:t>
      </w:r>
    </w:p>
    <w:p>
      <w:pPr>
        <w:numPr>
          <w:ilvl w:val="1"/>
          <w:numId w:val="1055"/>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55"/>
        </w:numPr>
        <w:pStyle w:val="Compact"/>
      </w:pPr>
      <w:r>
        <w:t xml:space="preserve">These occur in the middle or at the end of a word</w:t>
      </w:r>
    </w:p>
    <w:p>
      <w:pPr>
        <w:numPr>
          <w:ilvl w:val="0"/>
          <w:numId w:val="1054"/>
        </w:numPr>
        <w:pStyle w:val="Compact"/>
      </w:pPr>
      <w:r>
        <w:t xml:space="preserve">Hei Vowels - ה</w:t>
      </w:r>
    </w:p>
    <w:p>
      <w:pPr>
        <w:numPr>
          <w:ilvl w:val="1"/>
          <w:numId w:val="1056"/>
        </w:numPr>
        <w:pStyle w:val="Compact"/>
      </w:pPr>
      <w:r>
        <w:t xml:space="preserve">Seghol Hei is a short vowel - the other Hei vowels are long</w:t>
      </w:r>
    </w:p>
    <w:p>
      <w:pPr>
        <w:numPr>
          <w:ilvl w:val="1"/>
          <w:numId w:val="1056"/>
        </w:numPr>
        <w:pStyle w:val="Compact"/>
      </w:pPr>
      <w:r>
        <w:t xml:space="preserve">Hei vowels</w:t>
      </w:r>
      <w:r>
        <w:t xml:space="preserve"> </w:t>
      </w:r>
      <w:r>
        <w:rPr>
          <w:b/>
        </w:rPr>
        <w:t xml:space="preserve">ONLY</w:t>
      </w:r>
      <w:r>
        <w:t xml:space="preserve"> </w:t>
      </w:r>
      <w:r>
        <w:t xml:space="preserve">occur at the end of a word</w:t>
      </w:r>
    </w:p>
    <w:p>
      <w:pPr>
        <w:numPr>
          <w:ilvl w:val="1"/>
          <w:numId w:val="1056"/>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writing</w:t>
      </w:r>
      <w:bookmarkEnd w:id="120"/>
    </w:p>
    <w:p>
      <w:pPr>
        <w:pStyle w:val="Heading3"/>
      </w:pPr>
      <w:bookmarkStart w:id="121" w:name="Xc992789e309ef29452cbcbf4acda28a2143c37a"/>
      <w:r>
        <w:t xml:space="preserve">In</w:t>
      </w:r>
      <w:r>
        <w:t xml:space="preserve"> </w:t>
      </w:r>
      <w:r>
        <w:t xml:space="preserve">“</w:t>
      </w:r>
      <w:r>
        <w:t xml:space="preserve">defective</w:t>
      </w:r>
      <w:r>
        <w:t xml:space="preserve">”</w:t>
      </w:r>
      <w:r>
        <w:t xml:space="preserve"> </w:t>
      </w:r>
      <w:r>
        <w:t xml:space="preserve">writing, letter vowels can sometimes drop their letter and take on the corresponding non-letter vowel. The meaning of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7"/>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8"/>
        </w:numPr>
        <w:pStyle w:val="Compact"/>
      </w:pPr>
      <w:r>
        <w:t xml:space="preserve">Hireq-Yod can drop the Yod and contract to Hireq</w:t>
      </w:r>
    </w:p>
    <w:p>
      <w:pPr>
        <w:numPr>
          <w:ilvl w:val="1"/>
          <w:numId w:val="1058"/>
        </w:numPr>
        <w:pStyle w:val="Compact"/>
      </w:pPr>
      <w:r>
        <w:t xml:space="preserve">Holem-vav can drop the Vav and contract to Holem, as in the example above</w:t>
      </w:r>
    </w:p>
    <w:p>
      <w:pPr>
        <w:numPr>
          <w:ilvl w:val="1"/>
          <w:numId w:val="1058"/>
        </w:numPr>
        <w:pStyle w:val="Compact"/>
      </w:pPr>
      <w:r>
        <w:t xml:space="preserve">Shuruq, can drop the Vav and it’s associated nikkud and contract to Qibbuts</w:t>
      </w:r>
    </w:p>
    <w:p>
      <w:pPr>
        <w:pStyle w:val="FirstParagraph"/>
      </w:pPr>
      <w:r>
        <w:t xml:space="preserve">Also 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9"/>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9"/>
        </w:numPr>
        <w:pStyle w:val="Compact"/>
      </w:pPr>
      <w:r>
        <w:t xml:space="preserve">The letter with the Daghesh Forte both ends one syllable and begins the next syllable</w:t>
      </w:r>
    </w:p>
    <w:p>
      <w:pPr>
        <w:numPr>
          <w:ilvl w:val="1"/>
          <w:numId w:val="1060"/>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9"/>
        </w:numPr>
        <w:pStyle w:val="Compact"/>
      </w:pPr>
      <w:r>
        <w:t xml:space="preserve">A similar word in English might be better = bet | ter</w:t>
      </w:r>
    </w:p>
    <w:p>
      <w:pPr>
        <w:numPr>
          <w:ilvl w:val="1"/>
          <w:numId w:val="1061"/>
        </w:numPr>
        <w:pStyle w:val="Compact"/>
      </w:pPr>
      <w:r>
        <w:t xml:space="preserve">If we were to hypothetically transliterate into Hebrew, it might look like: בּטֶּר*</w:t>
      </w:r>
      <w:r>
        <w:rPr>
          <w:rStyle w:val="FootnoteReference"/>
        </w:rPr>
        <w:footnoteReference w:id="128"/>
      </w:r>
    </w:p>
    <w:p>
      <w:pPr>
        <w:numPr>
          <w:ilvl w:val="0"/>
          <w:numId w:val="1059"/>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9"/>
        </w:numPr>
        <w:pStyle w:val="Compact"/>
      </w:pPr>
      <w:r>
        <w:t xml:space="preserve">Any consonant (except for Gutturals and Resh) can take a Dagesh Forte, including a בגד כפת letter, which can take either a Daghesh Lene or a Daghesh Forte</w:t>
      </w:r>
    </w:p>
    <w:p>
      <w:pPr>
        <w:numPr>
          <w:ilvl w:val="1"/>
          <w:numId w:val="1062"/>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43e8fb0ea0d04df7caf4b90008c8888bd87df5b"/>
      <w:r>
        <w:t xml:space="preserve">“</w:t>
      </w:r>
      <w:r>
        <w:t xml:space="preserve">A Daghesh is a Forte if, and only if, it’s preceeded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63"/>
        </w:numPr>
        <w:pStyle w:val="Compact"/>
      </w:pPr>
      <w:r>
        <w:t xml:space="preserve">אַתָּה = Is the Daghesh preceeded by a vowel that is not a sheva?</w:t>
      </w:r>
      <w:r>
        <w:rPr>
          <w:rStyle w:val="FootnoteReference"/>
        </w:rPr>
        <w:footnoteReference w:id="135"/>
      </w:r>
    </w:p>
    <w:p>
      <w:pPr>
        <w:numPr>
          <w:ilvl w:val="0"/>
          <w:numId w:val="1063"/>
        </w:numPr>
        <w:pStyle w:val="Compact"/>
      </w:pPr>
      <w:r>
        <w:t xml:space="preserve">בְּרֵאשִׁית = Is the Daghesh preceeded by a vowel that is not a sheva?</w:t>
      </w:r>
      <w:r>
        <w:rPr>
          <w:rStyle w:val="FootnoteReference"/>
        </w:rPr>
        <w:footnoteReference w:id="136"/>
      </w:r>
    </w:p>
    <w:p>
      <w:pPr>
        <w:numPr>
          <w:ilvl w:val="0"/>
          <w:numId w:val="1063"/>
        </w:numPr>
        <w:pStyle w:val="Compact"/>
      </w:pPr>
      <w:r>
        <w:t xml:space="preserve">עַל־פְּנֵי = Is the Daghesh preceeded by a vowel that is not a sheva?</w:t>
      </w:r>
      <w:r>
        <w:rPr>
          <w:rStyle w:val="FootnoteReference"/>
        </w:rPr>
        <w:footnoteReference w:id="137"/>
      </w:r>
    </w:p>
    <w:p>
      <w:pPr>
        <w:numPr>
          <w:ilvl w:val="0"/>
          <w:numId w:val="1063"/>
        </w:numPr>
        <w:pStyle w:val="Compact"/>
      </w:pPr>
      <w:r>
        <w:t xml:space="preserve">מַבְדִּיל = Is the Daghesh preceeded by a vowel that is not a sheva?</w:t>
      </w:r>
      <w:r>
        <w:rPr>
          <w:rStyle w:val="FootnoteReference"/>
        </w:rPr>
        <w:footnoteReference w:id="138"/>
      </w:r>
    </w:p>
    <w:p>
      <w:pPr>
        <w:numPr>
          <w:ilvl w:val="0"/>
          <w:numId w:val="1063"/>
        </w:numPr>
        <w:pStyle w:val="Compact"/>
      </w:pPr>
      <w:r>
        <w:t xml:space="preserve">מִתַּחַת = Is the Daghesh preceeded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64"/>
        </w:numPr>
      </w:pPr>
      <w:r>
        <w:t xml:space="preserve">We said in lesson one that the Gutturals don’t play nice with the other Hebrew Rules, and this rejection of the Daghesh Forte is one of those ways</w:t>
      </w:r>
    </w:p>
    <w:p>
      <w:pPr>
        <w:numPr>
          <w:ilvl w:val="0"/>
          <w:numId w:val="1064"/>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334000" cy="3001547"/>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334000" cy="3001547"/>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5"/>
        </w:numPr>
        <w:pStyle w:val="Compact"/>
      </w:pPr>
      <w:r>
        <w:t xml:space="preserve">A large chunk of Hebrew GRAMMAR Quest will involve how to resolve these situations - more to come!</w:t>
      </w:r>
    </w:p>
    <w:p>
      <w:pPr>
        <w:pStyle w:val="Heading2"/>
      </w:pPr>
      <w:bookmarkStart w:id="142" w:name="lesson-2-activities"/>
      <w:r>
        <w:t xml:space="preserve">Lesson 2 ACTIVities</w:t>
      </w:r>
      <w:bookmarkEnd w:id="142"/>
    </w:p>
    <w:p>
      <w:pPr>
        <w:numPr>
          <w:ilvl w:val="0"/>
          <w:numId w:val="1066"/>
        </w:numPr>
        <w:pStyle w:val="Compact"/>
      </w:pPr>
      <w:r>
        <w:t xml:space="preserve">Complete Anki Aerobics for Lesson 2</w:t>
      </w:r>
    </w:p>
    <w:p>
      <w:pPr>
        <w:numPr>
          <w:ilvl w:val="0"/>
          <w:numId w:val="1066"/>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2"/>
      </w:pPr>
      <w:bookmarkStart w:id="145" w:name="ruth-pursuit-1"/>
      <w:r>
        <w:t xml:space="preserve">Ruth Pursuit</w:t>
      </w:r>
      <w:bookmarkEnd w:id="145"/>
    </w:p>
    <w:p>
      <w:pPr>
        <w:pStyle w:val="FirstParagraph"/>
      </w:pPr>
      <w:hyperlink r:id="rId96">
        <w:r>
          <w:rPr>
            <w:rStyle w:val="Hyperlink"/>
          </w:rPr>
          <w:t xml:space="preserve">(blank copy)</w:t>
        </w:r>
      </w:hyperlink>
    </w:p>
    <w:p>
      <w:pPr>
        <w:numPr>
          <w:ilvl w:val="0"/>
          <w:numId w:val="1067"/>
        </w:numPr>
        <w:pStyle w:val="Compact"/>
      </w:pPr>
      <w:r>
        <w:t xml:space="preserve">Identify the four UNCHANGEABLE LONG vowels that use YOD in Verse 1 (blue)</w:t>
      </w:r>
      <w:r>
        <w:rPr>
          <w:rStyle w:val="FootnoteReference"/>
        </w:rPr>
        <w:footnoteReference w:id="146"/>
      </w:r>
      <w:r>
        <w:t xml:space="preserve">|</w:t>
      </w:r>
    </w:p>
    <w:p>
      <w:pPr>
        <w:numPr>
          <w:ilvl w:val="0"/>
          <w:numId w:val="1067"/>
        </w:numPr>
        <w:pStyle w:val="Compact"/>
      </w:pPr>
      <w:r>
        <w:t xml:space="preserve">Identify the two UNCHANGEABLE LONG vowels that use VAV in Verse 1 (Green)</w:t>
      </w:r>
    </w:p>
    <w:p>
      <w:pPr>
        <w:numPr>
          <w:ilvl w:val="0"/>
          <w:numId w:val="1067"/>
        </w:numPr>
        <w:pStyle w:val="Compact"/>
      </w:pPr>
      <w:r>
        <w:t xml:space="preserve">Identify QAMETS HEI in Verse 1. There is a TSERE Hei between Verses 5-10. Can you find it?</w:t>
      </w:r>
      <w:r>
        <w:rPr>
          <w:rStyle w:val="FootnoteReference"/>
        </w:rPr>
        <w:footnoteReference w:id="147"/>
      </w:r>
      <w:r>
        <w:t xml:space="preserve"> </w:t>
      </w:r>
      <w:r>
        <w:t xml:space="preserve">(Purple)</w:t>
      </w:r>
    </w:p>
    <w:p>
      <w:pPr>
        <w:numPr>
          <w:ilvl w:val="0"/>
          <w:numId w:val="1067"/>
        </w:numPr>
        <w:pStyle w:val="Compact"/>
      </w:pPr>
      <w:r>
        <w:t xml:space="preserve">Identify the three LONG vowels in Verse 1 (that are not part of a vowel letter) (pink)|</w:t>
      </w:r>
    </w:p>
    <w:p>
      <w:pPr>
        <w:numPr>
          <w:ilvl w:val="0"/>
          <w:numId w:val="1067"/>
        </w:numPr>
        <w:pStyle w:val="Compact"/>
      </w:pPr>
      <w:r>
        <w:t xml:space="preserve">Identify three of the five SHORT vowels in Verse 1 (that are not part of a vowel letter)</w:t>
      </w:r>
      <w:r>
        <w:rPr>
          <w:rStyle w:val="FootnoteReference"/>
        </w:rPr>
        <w:footnoteReference w:id="148"/>
      </w:r>
      <w:r>
        <w:t xml:space="preserve"> </w:t>
      </w:r>
      <w:r>
        <w:t xml:space="preserve">(red)</w:t>
      </w:r>
    </w:p>
    <w:p>
      <w:pPr>
        <w:numPr>
          <w:ilvl w:val="0"/>
          <w:numId w:val="1067"/>
        </w:numPr>
        <w:pStyle w:val="Compact"/>
      </w:pPr>
      <w:r>
        <w:t xml:space="preserve">Five the three REDUCED/HATEPHH vowels, including Hateph Qamets Hatuf</w:t>
      </w:r>
      <w:r>
        <w:rPr>
          <w:rStyle w:val="FootnoteReference"/>
        </w:rPr>
        <w:footnoteReference w:id="149"/>
      </w:r>
      <w:r>
        <w:t xml:space="preserve">. They are in verses 2-4. (grey)</w:t>
      </w:r>
    </w:p>
    <w:p>
      <w:pPr>
        <w:numPr>
          <w:ilvl w:val="0"/>
          <w:numId w:val="1067"/>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8"/>
        </w:numPr>
        <w:pStyle w:val="Compact"/>
      </w:pPr>
      <w:r>
        <w:t xml:space="preserve">Vav-Patach-</w:t>
      </w:r>
      <w:r>
        <w:rPr>
          <w:b/>
        </w:rPr>
        <w:t xml:space="preserve">Yod</w:t>
      </w:r>
      <w:r>
        <w:t xml:space="preserve">-Daghesh Forte –וַיּ to start a verb means "And he (did or was something)</w:t>
      </w:r>
      <w:r>
        <w:br/>
      </w:r>
    </w:p>
    <w:p>
      <w:pPr>
        <w:numPr>
          <w:ilvl w:val="1"/>
          <w:numId w:val="1068"/>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0"/>
      </w:r>
      <w:r>
        <w:t xml:space="preserve"> </w:t>
      </w:r>
      <w:r>
        <w:t xml:space="preserve">(yellow)</w:t>
      </w:r>
    </w:p>
    <w:p>
      <w:pPr>
        <w:numPr>
          <w:ilvl w:val="2"/>
          <w:numId w:val="1069"/>
        </w:numPr>
        <w:pStyle w:val="Compact"/>
      </w:pPr>
      <w:hyperlink r:id="rId151">
        <w:r>
          <w:rPr>
            <w:rStyle w:val="Hyperlink"/>
          </w:rPr>
          <w:t xml:space="preserve">Ruth Pursuit Answer Key #2</w:t>
        </w:r>
      </w:hyperlink>
    </w:p>
    <w:p>
      <w:pPr>
        <w:pStyle w:val="Heading2"/>
      </w:pPr>
      <w:bookmarkStart w:id="152" w:name="claim-your-12-tribes-badge"/>
      <w:r>
        <w:t xml:space="preserve">Claim your</w:t>
      </w:r>
      <w:r>
        <w:t xml:space="preserve"> </w:t>
      </w:r>
      <w:r>
        <w:t xml:space="preserve">“</w:t>
      </w:r>
      <w:r>
        <w:t xml:space="preserve">12 Tribes</w:t>
      </w:r>
      <w:r>
        <w:t xml:space="preserve">”</w:t>
      </w:r>
      <w:r>
        <w:t xml:space="preserve"> </w:t>
      </w:r>
      <w:r>
        <w:t xml:space="preserve">Badge!</w:t>
      </w:r>
      <w:bookmarkEnd w:id="152"/>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3"/>
      </w:r>
      <w:r>
        <w:t xml:space="preserve">.</w:t>
      </w:r>
    </w:p>
    <w:p>
      <w:pPr>
        <w:pStyle w:val="BodyText"/>
      </w:pPr>
      <w:r>
        <w:t xml:space="preserve">[Check the requirements here]{</w:t>
      </w:r>
      <w:hyperlink r:id="rId57">
        <w:r>
          <w:rPr>
            <w:rStyle w:val="Hyperlink"/>
          </w:rPr>
          <w:t xml:space="preserve">https://docs.google.com/spreadsheets/d/1t0C7JlygyUqgF_aQWbhq7h3s_VDn0VuvISJn5mp-LdE/edit?usp=sharing</w:t>
        </w:r>
      </w:hyperlink>
      <w:r>
        <w:t xml:space="preserve">){target="_blank"}, then complete the certification and claim your badge below:</w:t>
      </w:r>
    </w:p>
    <w:p>
      <w:pPr>
        <w:pStyle w:val="BodyText"/>
      </w:pPr>
      <w:r>
        <w:t xml:space="preserve">Loading…</w:t>
      </w:r>
    </w:p>
    <w:p>
      <w:pPr>
        <w:pStyle w:val="Heading1"/>
      </w:pPr>
      <w:bookmarkStart w:id="154" w:name="Syllabification"/>
      <w:r>
        <w:t xml:space="preserve">3	Syllabification and Pronunciation</w:t>
      </w:r>
      <w:bookmarkEnd w:id="154"/>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5"/>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6"/>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58" w:name="seven-practical-points-for-lesson-2-1"/>
      <w:r>
        <w:t xml:space="preserve">Seven Practical Points for Lesson 2</w:t>
      </w:r>
      <w:bookmarkEnd w:id="158"/>
    </w:p>
    <w:p>
      <w:pPr>
        <w:numPr>
          <w:ilvl w:val="0"/>
          <w:numId w:val="1070"/>
        </w:numPr>
        <w:pStyle w:val="Compact"/>
      </w:pPr>
      <w:r>
        <w:t xml:space="preserve">Learn the two basic concepts of</w:t>
      </w:r>
      <w:r>
        <w:t xml:space="preserve"> </w:t>
      </w:r>
      <w:hyperlink w:anchor="three_1">
        <w:r>
          <w:rPr>
            <w:rStyle w:val="Hyperlink"/>
          </w:rPr>
          <w:t xml:space="preserve">Hebrew Syllables</w:t>
        </w:r>
      </w:hyperlink>
    </w:p>
    <w:p>
      <w:pPr>
        <w:numPr>
          <w:ilvl w:val="0"/>
          <w:numId w:val="1070"/>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70"/>
        </w:numPr>
        <w:pStyle w:val="Compact"/>
      </w:pPr>
      <w:r>
        <w:t xml:space="preserve">Know the Three Rules for Recognizing</w:t>
      </w:r>
      <w:r>
        <w:t xml:space="preserve"> </w:t>
      </w:r>
      <w:hyperlink w:anchor="three_3">
        <w:r>
          <w:rPr>
            <w:rStyle w:val="Hyperlink"/>
          </w:rPr>
          <w:t xml:space="preserve">Silent sheva</w:t>
        </w:r>
      </w:hyperlink>
    </w:p>
    <w:p>
      <w:pPr>
        <w:numPr>
          <w:ilvl w:val="0"/>
          <w:numId w:val="1070"/>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70"/>
        </w:numPr>
        <w:pStyle w:val="Compact"/>
      </w:pPr>
      <w:r>
        <w:t xml:space="preserve">Learn the primary</w:t>
      </w:r>
      <w:r>
        <w:t xml:space="preserve"> </w:t>
      </w:r>
      <w:hyperlink w:anchor="three_5">
        <w:r>
          <w:rPr>
            <w:rStyle w:val="Hyperlink"/>
          </w:rPr>
          <w:t xml:space="preserve">Hebrew Diphthong</w:t>
        </w:r>
      </w:hyperlink>
    </w:p>
    <w:p>
      <w:pPr>
        <w:numPr>
          <w:ilvl w:val="0"/>
          <w:numId w:val="1070"/>
        </w:numPr>
        <w:pStyle w:val="Compact"/>
      </w:pPr>
      <w:r>
        <w:t xml:space="preserve">Understand</w:t>
      </w:r>
      <w:r>
        <w:t xml:space="preserve"> </w:t>
      </w:r>
      <w:hyperlink w:anchor="three_6">
        <w:r>
          <w:rPr>
            <w:rStyle w:val="Hyperlink"/>
          </w:rPr>
          <w:t xml:space="preserve">Vowels and Syllable Preference</w:t>
        </w:r>
      </w:hyperlink>
    </w:p>
    <w:p>
      <w:pPr>
        <w:numPr>
          <w:ilvl w:val="0"/>
          <w:numId w:val="1070"/>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FirstParagraph"/>
      </w:pPr>
      <w:hyperlink w:anchor="three_8">
        <w:r>
          <w:rPr>
            <w:rStyle w:val="Hyperlink"/>
          </w:rPr>
          <w:t xml:space="preserve">Lesson 3 ACTIVities</w:t>
        </w:r>
      </w:hyperlink>
    </w:p>
    <w:p>
      <w:pPr>
        <w:pStyle w:val="Heading2"/>
      </w:pPr>
      <w:bookmarkStart w:id="159" w:name="equipment-check-2"/>
      <w:r>
        <w:t xml:space="preserve">Equipment Check</w:t>
      </w:r>
      <w:bookmarkEnd w:id="159"/>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71"/>
        </w:numPr>
        <w:pStyle w:val="Compact"/>
      </w:pPr>
      <w:r>
        <w:t xml:space="preserve">The vowels that are not letters, including their type (long, short, reduced) and class (a,e,i,o,u)</w:t>
      </w:r>
    </w:p>
    <w:p>
      <w:pPr>
        <w:numPr>
          <w:ilvl w:val="0"/>
          <w:numId w:val="1071"/>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71"/>
        </w:numPr>
        <w:pStyle w:val="Compact"/>
      </w:pPr>
      <w:r>
        <w:t xml:space="preserve">The difference between a Daghesh Forte and a Daghesh Lene</w:t>
      </w:r>
    </w:p>
    <w:p>
      <w:pPr>
        <w:pStyle w:val="Heading3"/>
      </w:pPr>
      <w:bookmarkStart w:id="160" w:name="Xa6712dbb81f7a19694fa6e5621000977e42c0e0"/>
      <w:r>
        <w:rPr>
          <w:b/>
        </w:rPr>
        <w:t xml:space="preserve">The authors of Basics of Biblical Hebrew believe Lesson 3 could be the most difficult and time-consuming chapter in the book.</w:t>
      </w:r>
      <w:bookmarkEnd w:id="160"/>
    </w:p>
    <w:p>
      <w:pPr>
        <w:pStyle w:val="FirstParagraph"/>
      </w:pPr>
      <w:r>
        <w:t xml:space="preserve">If you do not have the vowels and, particularly, the vowel types memorized, this chapter is going to be all the more confusing.</w:t>
      </w:r>
    </w:p>
    <w:p>
      <w:pPr>
        <w:pStyle w:val="BodyText"/>
      </w:pPr>
      <w:r>
        <w:t xml:space="preserve">Assuming you’ve checked your equipment as directed above, and everything is in tip-top shape for your Lesson 3 adventure, just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once you get this lesson down, every other lesson is going to be relatively straightforward in comparison to the amount of new concepts you are facing in Lesson 3.</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go climb the mountain!</w:t>
      </w:r>
    </w:p>
    <w:p>
      <w:pPr>
        <w:pStyle w:val="Heading2"/>
      </w:pPr>
      <w:bookmarkStart w:id="161" w:name="three_1"/>
      <w:r>
        <w:t xml:space="preserve">3.1	Hebrew Syllables</w:t>
      </w:r>
      <w:bookmarkEnd w:id="161"/>
    </w:p>
    <w:p>
      <w:pPr>
        <w:pStyle w:val="FirstParagraph"/>
      </w:pPr>
      <w:r>
        <w:t xml:space="preserve">There are two basic concepts when it comes to Hebrew Syllables:</w:t>
      </w:r>
    </w:p>
    <w:p>
      <w:pPr>
        <w:pStyle w:val="Heading3"/>
      </w:pPr>
      <w:bookmarkStart w:id="162" w:name="X1c8ab93c9979a1b3f8532ec253a8e35b95696d2"/>
      <w:r>
        <w:t xml:space="preserve">Every syllable begins with one consonant and has only one vowel</w:t>
      </w:r>
      <w:bookmarkEnd w:id="162"/>
    </w:p>
    <w:p>
      <w:pPr>
        <w:pStyle w:val="Heading3"/>
      </w:pPr>
      <w:bookmarkStart w:id="163" w:name="there-are-only-open-or-closed-syllables"/>
      <w:r>
        <w:t xml:space="preserve">There are only open or closed syllables</w:t>
      </w:r>
      <w:bookmarkEnd w:id="163"/>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4"/>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2"/>
        </w:numPr>
        <w:pStyle w:val="Compact"/>
      </w:pPr>
      <w:r>
        <w:t xml:space="preserve">The two syllables each begin with a consonant and have one vowel</w:t>
      </w:r>
    </w:p>
    <w:p>
      <w:pPr>
        <w:numPr>
          <w:ilvl w:val="1"/>
          <w:numId w:val="1073"/>
        </w:numPr>
        <w:pStyle w:val="Compact"/>
      </w:pPr>
      <w:r>
        <w:t xml:space="preserve">דָּ begins with the consonant Dalet, and has one vowel, Qamets</w:t>
      </w:r>
    </w:p>
    <w:p>
      <w:pPr>
        <w:numPr>
          <w:ilvl w:val="2"/>
          <w:numId w:val="107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3"/>
        </w:numPr>
        <w:pStyle w:val="Compact"/>
      </w:pPr>
      <w:r>
        <w:t xml:space="preserve">בָר begins with the consonant Bet, and has one vowel, also a Qamets</w:t>
      </w:r>
    </w:p>
    <w:p>
      <w:pPr>
        <w:numPr>
          <w:ilvl w:val="2"/>
          <w:numId w:val="107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2"/>
        </w:numPr>
        <w:pStyle w:val="Compact"/>
      </w:pPr>
      <w:r>
        <w:t xml:space="preserve">If you need to know how many syllables are in a Hebrew word, just count the vowels</w:t>
      </w:r>
    </w:p>
    <w:p>
      <w:pPr>
        <w:numPr>
          <w:ilvl w:val="1"/>
          <w:numId w:val="1076"/>
        </w:numPr>
        <w:pStyle w:val="Compact"/>
      </w:pPr>
      <w:r>
        <w:t xml:space="preserve">Remember that vowel letters, such as the Hiriq-Yod, and Diphthongs we will later in this lesson count as a single vowel unit</w:t>
      </w:r>
    </w:p>
    <w:p>
      <w:pPr>
        <w:pStyle w:val="Heading2"/>
      </w:pPr>
      <w:bookmarkStart w:id="165" w:name="three_2"/>
      <w:r>
        <w:t xml:space="preserve">3.2	Hebrew Word Accents</w:t>
      </w:r>
      <w:bookmarkEnd w:id="165"/>
    </w:p>
    <w:p>
      <w:pPr>
        <w:pStyle w:val="Heading3"/>
      </w:pPr>
      <w:bookmarkStart w:id="166" w:name="X57121654bd2bb052ac3521eef8ce64028cdff76"/>
      <w:r>
        <w:t xml:space="preserve">Most frequently, Hebrew words are stressed on the last syllable.</w:t>
      </w:r>
      <w:bookmarkEnd w:id="166"/>
    </w:p>
    <w:p>
      <w:pPr>
        <w:pStyle w:val="Heading3"/>
      </w:pPr>
      <w:bookmarkStart w:id="167" w:name="X643e2116e4f715a015558c5d978b42e95cdcbf2"/>
      <w:r>
        <w:t xml:space="preserve">If not, then the the accent will be on the next-to-last syllable</w:t>
      </w:r>
      <w:bookmarkEnd w:id="167"/>
    </w:p>
    <w:p>
      <w:pPr>
        <w:pStyle w:val="FirstParagraph"/>
      </w:pPr>
      <w:r>
        <w:t xml:space="preserve">Unlike English, Biblical Hebrew words are never stressed anywhere else</w:t>
      </w:r>
      <w:r>
        <w:rPr>
          <w:rStyle w:val="FootnoteReference"/>
        </w:rPr>
        <w:footnoteReference w:id="168"/>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9"/>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7"/>
        </w:numPr>
        <w:pStyle w:val="Compact"/>
      </w:pPr>
      <w:r>
        <w:t xml:space="preserve">The word on the left is stressed on the last syllable</w:t>
      </w:r>
    </w:p>
    <w:p>
      <w:pPr>
        <w:numPr>
          <w:ilvl w:val="0"/>
          <w:numId w:val="1077"/>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8"/>
        </w:numPr>
        <w:pStyle w:val="Compact"/>
      </w:pPr>
      <w:r>
        <w:t xml:space="preserve">Some texts will place a mark over the syllable to be stressed (except when it is on the last syllable)</w:t>
      </w:r>
      <w:r>
        <w:rPr>
          <w:rStyle w:val="FootnoteReference"/>
        </w:rPr>
        <w:footnoteReference w:id="170"/>
      </w:r>
    </w:p>
    <w:p>
      <w:pPr>
        <w:pStyle w:val="Heading3"/>
      </w:pPr>
      <w:bookmarkStart w:id="172" w:name="tonic-pretonic-and-propretonic-syllables"/>
      <w:r>
        <w:t xml:space="preserve">Tonic, Pretonic, and Propretonic Syllables</w:t>
      </w:r>
      <w:bookmarkEnd w:id="172"/>
    </w:p>
    <w:p>
      <w:pPr>
        <w:numPr>
          <w:ilvl w:val="0"/>
          <w:numId w:val="1079"/>
        </w:numPr>
        <w:pStyle w:val="Compact"/>
      </w:pPr>
      <w:r>
        <w:t xml:space="preserve">We will encounter specific terms for a syllable’s position respective to the word’s accent</w:t>
      </w:r>
    </w:p>
    <w:p>
      <w:pPr>
        <w:numPr>
          <w:ilvl w:val="0"/>
          <w:numId w:val="1079"/>
        </w:numPr>
        <w:pStyle w:val="Compact"/>
      </w:pPr>
      <w:r>
        <w:t xml:space="preserve">Let’s use the plural of דָּבָר to illustrate: דְּ ׀ בָ ׀ רִים</w:t>
      </w:r>
    </w:p>
    <w:p>
      <w:pPr>
        <w:numPr>
          <w:ilvl w:val="1"/>
          <w:numId w:val="1080"/>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81"/>
        </w:numPr>
        <w:pStyle w:val="Compact"/>
      </w:pPr>
      <w:r>
        <w:t xml:space="preserve">Notice how the vowel changed from the Qamets in דָּבָר to a Vocal Shewa in דְּבָרִים</w:t>
      </w:r>
    </w:p>
    <w:p>
      <w:pPr>
        <w:numPr>
          <w:ilvl w:val="2"/>
          <w:numId w:val="1081"/>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80"/>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80"/>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3"/>
      </w:r>
    </w:p>
    <w:p>
      <w:pPr>
        <w:pStyle w:val="Heading2"/>
      </w:pPr>
      <w:bookmarkStart w:id="174" w:name="three_3"/>
      <w:r>
        <w:t xml:space="preserve">3.3	Silent Sheva</w:t>
      </w:r>
      <w:bookmarkEnd w:id="174"/>
    </w:p>
    <w:p>
      <w:pPr>
        <w:pStyle w:val="FirstParagraph"/>
      </w:pPr>
      <w:r>
        <w:t xml:space="preserve">Learn the three rules for differentiating a SILENT Sheva from a Vocal Sheva:</w:t>
      </w:r>
    </w:p>
    <w:p>
      <w:pPr>
        <w:pStyle w:val="Heading3"/>
      </w:pPr>
      <w:bookmarkStart w:id="175" w:name="silent-when-previous-vowel-is-short"/>
      <w:r>
        <w:t xml:space="preserve">SILENT when previous vowel is short</w:t>
      </w:r>
      <w:bookmarkEnd w:id="175"/>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6"/>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7" w:name="X9b37434247ad0cd7249d24b064627e2e9cece67"/>
      <w:r>
        <w:t xml:space="preserve">SILENT when the first of two consecutive Shevas</w:t>
      </w:r>
      <w:r>
        <w:t xml:space="preserve"> </w:t>
      </w:r>
      <w:r>
        <w:rPr>
          <w:i/>
        </w:rPr>
        <w:t xml:space="preserve">within a word</w:t>
      </w:r>
      <w:bookmarkEnd w:id="177"/>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8"/>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9" w:name="silent-when-at-the-end-of-a-word"/>
      <w:r>
        <w:t xml:space="preserve">SILENT when at the end of a word</w:t>
      </w:r>
      <w:bookmarkEnd w:id="179"/>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0"/>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1" w:name="three_4"/>
      <w:r>
        <w:t xml:space="preserve">3.4	Vocal Sheva</w:t>
      </w:r>
      <w:bookmarkEnd w:id="181"/>
    </w:p>
    <w:p>
      <w:pPr>
        <w:pStyle w:val="FirstParagraph"/>
      </w:pPr>
      <w:r>
        <w:t xml:space="preserve">Learn the four rules for differentiating a VOCAL Sheva from a Silent Sheva</w:t>
      </w:r>
    </w:p>
    <w:p>
      <w:pPr>
        <w:pStyle w:val="Heading3"/>
      </w:pPr>
      <w:bookmarkStart w:id="182" w:name="vocal-when-the-initial-sheva-in-a-word"/>
      <w:r>
        <w:t xml:space="preserve">VOCAL when the initial Sheva in a word:</w:t>
      </w:r>
      <w:bookmarkEnd w:id="182"/>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3"/>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5" w:name="X56773795b4fd98d44efe3cbd5875745a71b4328"/>
      <w:r>
        <w:t xml:space="preserve">VOCAL when the second of two consecutive Shevas</w:t>
      </w:r>
      <w:r>
        <w:t xml:space="preserve"> </w:t>
      </w:r>
      <w:r>
        <w:rPr>
          <w:i/>
        </w:rPr>
        <w:t xml:space="preserve">within a word</w:t>
      </w:r>
      <w:r>
        <w:rPr>
          <w:rStyle w:val="FootnoteReference"/>
        </w:rPr>
        <w:footnoteReference w:id="184"/>
      </w:r>
      <w:r>
        <w:t xml:space="preserve">:</w:t>
      </w:r>
      <w:bookmarkEnd w:id="185"/>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6"/>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7" w:name="vocal-when-under-a-daghesh-forte"/>
      <w:r>
        <w:t xml:space="preserve">VOCAL when under a Daghesh Forte:</w:t>
      </w:r>
      <w:bookmarkEnd w:id="187"/>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8"/>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89" w:name="vocal-after-an-unaccented-long-vowel"/>
      <w:r>
        <w:t xml:space="preserve">VOCAL after an unaccented long vowel:</w:t>
      </w:r>
      <w:bookmarkEnd w:id="189"/>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0"/>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fairly common with long vowels in a propretonic position</w:t>
      </w:r>
      <w:r>
        <w:rPr>
          <w:rStyle w:val="FootnoteReference"/>
        </w:rPr>
        <w:footnoteReference w:id="191"/>
      </w:r>
      <w:r>
        <w:t xml:space="preserve"> </w:t>
      </w:r>
      <w:r>
        <w:t xml:space="preserve">The word above is not kōṯ-vim but kō-ṯᵉ-vîm.</w:t>
      </w:r>
    </w:p>
    <w:p>
      <w:pPr>
        <w:pStyle w:val="Heading2"/>
      </w:pPr>
      <w:bookmarkStart w:id="192" w:name="three_5"/>
      <w:r>
        <w:t xml:space="preserve">3.5	Hebrew Diphthong = Accented Patach-Yod-Hiriq</w:t>
      </w:r>
      <w:bookmarkEnd w:id="192"/>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3"/>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2"/>
        </w:numPr>
        <w:pStyle w:val="Compact"/>
      </w:pPr>
      <w:r>
        <w:t xml:space="preserve">The important concept is that the diphthong is one vowel unit, which means it is only one syllable</w:t>
      </w:r>
    </w:p>
    <w:p>
      <w:pPr>
        <w:numPr>
          <w:ilvl w:val="1"/>
          <w:numId w:val="1083"/>
        </w:numPr>
        <w:pStyle w:val="Compact"/>
      </w:pPr>
      <w:r>
        <w:t xml:space="preserve">The words above are not pronounced</w:t>
      </w:r>
      <w:r>
        <w:t xml:space="preserve"> </w:t>
      </w:r>
      <w:r>
        <w:t xml:space="preserve">“</w:t>
      </w:r>
      <w:r>
        <w:t xml:space="preserve">BUY-it</w:t>
      </w:r>
      <w:r>
        <w:t xml:space="preserve">”</w:t>
      </w:r>
      <w:r>
        <w:t xml:space="preserve">, 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4" w:name="three_6"/>
      <w:r>
        <w:t xml:space="preserve">3.6	Vowels and Syllable Preference</w:t>
      </w:r>
      <w:bookmarkEnd w:id="194"/>
    </w:p>
    <w:p>
      <w:pPr>
        <w:pStyle w:val="FirstParagraph"/>
      </w:pPr>
      <w:r>
        <w:drawing>
          <wp:inline>
            <wp:extent cx="5334000" cy="1613389"/>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5"/>
                    <a:stretch>
                      <a:fillRect/>
                    </a:stretch>
                  </pic:blipFill>
                  <pic:spPr bwMode="auto">
                    <a:xfrm>
                      <a:off x="0" y="0"/>
                      <a:ext cx="5334000" cy="1613389"/>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4"/>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5"/>
        </w:numPr>
        <w:pStyle w:val="Compact"/>
      </w:pPr>
      <w:r>
        <w:t xml:space="preserve">Go back and look at דָּבָר and דְּבָרִים</w:t>
      </w:r>
    </w:p>
    <w:p>
      <w:pPr>
        <w:numPr>
          <w:ilvl w:val="2"/>
          <w:numId w:val="1086"/>
        </w:numPr>
        <w:pStyle w:val="Compact"/>
      </w:pPr>
      <w:r>
        <w:t xml:space="preserve">The vowel preferance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6"/>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5"/>
        </w:numPr>
        <w:pStyle w:val="Compact"/>
      </w:pPr>
      <w:r>
        <w:t xml:space="preserve">As we saw with כֹּתְבִים, propretonic long vowels do not always reduce (and unchangeable long vowels never will)</w:t>
      </w:r>
    </w:p>
    <w:p>
      <w:pPr>
        <w:pStyle w:val="Heading2"/>
      </w:pPr>
      <w:bookmarkStart w:id="196" w:name="three_7"/>
      <w:r>
        <w:t xml:space="preserve">3.7	Qamets Hatuf, Furtive Patach, Quiescent Alef</w:t>
      </w:r>
      <w:bookmarkEnd w:id="196"/>
    </w:p>
    <w:p>
      <w:pPr>
        <w:pStyle w:val="FirstParagraph"/>
      </w:pPr>
      <w:r>
        <w:t xml:space="preserve">These are three miscellaneous but straightforward rules.</w:t>
      </w:r>
    </w:p>
    <w:p>
      <w:pPr>
        <w:pStyle w:val="Heading3"/>
      </w:pPr>
      <w:bookmarkStart w:id="197" w:name="X3711e08b2458d02baf439cd1590bd00e5892c2d"/>
      <w:r>
        <w:t xml:space="preserve">Qamets Hatuf ONLY occurs in a Closed AND Unaccented syllable</w:t>
      </w:r>
      <w:bookmarkEnd w:id="197"/>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8"/>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occurrs, many printings will print a vertical line called a meteg בָּֽ. This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199"/>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0" w:name="X7848964196cd4ef570cec71ff688ec825d21d1e"/>
      <w:r>
        <w:t xml:space="preserve">Furtive Patach under final ח or ע is said BEFORE the guttural letter and is not a full vowel</w:t>
      </w:r>
      <w:bookmarkEnd w:id="200"/>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1"/>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7"/>
        </w:numPr>
        <w:pStyle w:val="Compact"/>
      </w:pPr>
      <w:r>
        <w:t xml:space="preserve">The Furtive Patach is a significant exception to just about everything else we’ve discussed related to vowels and syllabification:</w:t>
      </w:r>
    </w:p>
    <w:p>
      <w:pPr>
        <w:numPr>
          <w:ilvl w:val="1"/>
          <w:numId w:val="1088"/>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8"/>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2" w:name="Xa37040025f581c98573e3c629c438f1e3626e60"/>
      <w:r>
        <w:t xml:space="preserve">Quiescent Aleph is silent, neither a consonant nor a vowel</w:t>
      </w:r>
      <w:bookmarkEnd w:id="202"/>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3"/>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9"/>
        </w:numPr>
        <w:pStyle w:val="Compact"/>
      </w:pPr>
      <w:r>
        <w:t xml:space="preserve">When you see an Aleph with no vowels, it is acting as a silent letter</w:t>
      </w:r>
    </w:p>
    <w:p>
      <w:pPr>
        <w:numPr>
          <w:ilvl w:val="1"/>
          <w:numId w:val="1090"/>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90"/>
        </w:numPr>
        <w:pStyle w:val="Compact"/>
      </w:pPr>
      <w:r>
        <w:t xml:space="preserve">In terms of syllabification, the Aleph is neither a vowel nor a consonant, so it doesn’t count at all - it is just an extra letter</w:t>
      </w:r>
    </w:p>
    <w:p>
      <w:pPr>
        <w:pStyle w:val="Heading2"/>
      </w:pPr>
      <w:bookmarkStart w:id="204" w:name="conclusion"/>
      <w:r>
        <w:t xml:space="preserve">Conclusion</w:t>
      </w:r>
      <w:bookmarkEnd w:id="204"/>
    </w:p>
    <w:p>
      <w:pPr>
        <w:pStyle w:val="FirstParagraph"/>
      </w:pPr>
      <w:r>
        <w:t xml:space="preserve">Congratulations for getting this far! This is a tough chapter and, as is our pace, we moved through the</w:t>
      </w:r>
      <w:r>
        <w:t xml:space="preserve"> </w:t>
      </w:r>
      <w:r>
        <w:t xml:space="preserve">“</w:t>
      </w:r>
      <w:r>
        <w:t xml:space="preserve">teaching</w:t>
      </w:r>
      <w:r>
        <w:t xml:space="preserve">”</w:t>
      </w:r>
      <w:r>
        <w:t xml:space="preserve"> </w:t>
      </w:r>
      <w:r>
        <w:t xml:space="preserve">aspects of it quickly to allow you to get started and get learning in Anki.</w:t>
      </w:r>
    </w:p>
    <w:p>
      <w:pPr>
        <w:pStyle w:val="BodyText"/>
      </w:pPr>
      <w:r>
        <w:t xml:space="preserve">We realize that there are a lot of heavy concepts you face in this Lesson.</w:t>
      </w:r>
    </w:p>
    <w:p>
      <w:pPr>
        <w:pStyle w:val="BodyText"/>
      </w:pPr>
      <w:r>
        <w:t xml:space="preserve">Some of you may try to read this lesson then go do the Anki work (perhaps repeated a few times), and you still aren’t getting it. The Fog just isn’t clearing. If this is the case, and you want a more in-depth lecture covering this material, we can recommend</w:t>
      </w:r>
      <w:r>
        <w:t xml:space="preserve"> </w:t>
      </w:r>
      <w:hyperlink r:id="rId205">
        <w:r>
          <w:rPr>
            <w:rStyle w:val="Hyperlink"/>
          </w:rPr>
          <w:t xml:space="preserve">Dr. John Beckman’s hour-long YouTube Lecture on lesson 3</w:t>
        </w:r>
      </w:hyperlink>
    </w:p>
    <w:p>
      <w:pPr>
        <w:pStyle w:val="Heading2"/>
      </w:pPr>
      <w:bookmarkStart w:id="206" w:name="three_8"/>
      <w:r>
        <w:t xml:space="preserve">3.8	Lesson 3 ACTIVities</w:t>
      </w:r>
      <w:bookmarkEnd w:id="206"/>
    </w:p>
    <w:p>
      <w:pPr>
        <w:numPr>
          <w:ilvl w:val="0"/>
          <w:numId w:val="1091"/>
        </w:numPr>
        <w:pStyle w:val="Compact"/>
      </w:pPr>
      <w:r>
        <w:t xml:space="preserve">Physical</w:t>
      </w:r>
    </w:p>
    <w:p>
      <w:pPr>
        <w:numPr>
          <w:ilvl w:val="1"/>
          <w:numId w:val="1092"/>
        </w:numPr>
        <w:pStyle w:val="Compact"/>
      </w:pPr>
      <w:r>
        <w:t xml:space="preserve">Anki Aerobics</w:t>
      </w:r>
    </w:p>
    <w:p>
      <w:pPr>
        <w:numPr>
          <w:ilvl w:val="2"/>
          <w:numId w:val="1093"/>
        </w:numPr>
        <w:pStyle w:val="Compact"/>
      </w:pPr>
      <w:r>
        <w:t xml:space="preserve">Vocabulary - first lesson with a full set of vocabulary words, featuring audio by Izzy!</w:t>
      </w:r>
    </w:p>
    <w:p>
      <w:pPr>
        <w:numPr>
          <w:ilvl w:val="2"/>
          <w:numId w:val="1093"/>
        </w:numPr>
        <w:pStyle w:val="Compact"/>
      </w:pPr>
      <w:r>
        <w:t xml:space="preserve">Grammar - All of the concepts you learned in the sections above will be reinforced in Anki</w:t>
      </w:r>
    </w:p>
    <w:p>
      <w:pPr>
        <w:numPr>
          <w:ilvl w:val="3"/>
          <w:numId w:val="1094"/>
        </w:numPr>
        <w:pStyle w:val="Compact"/>
      </w:pPr>
      <w:r>
        <w:t xml:space="preserve">Like we said in the Equipment Check section, if you absolutely are getting frustrated, take a break or check out the additional in-depth video by Dr. Beckman</w:t>
      </w:r>
    </w:p>
    <w:p>
      <w:pPr>
        <w:numPr>
          <w:ilvl w:val="0"/>
          <w:numId w:val="1091"/>
        </w:numPr>
        <w:pStyle w:val="Compact"/>
      </w:pPr>
      <w:r>
        <w:t xml:space="preserve">Spiritual</w:t>
      </w:r>
    </w:p>
    <w:p>
      <w:pPr>
        <w:numPr>
          <w:ilvl w:val="1"/>
          <w:numId w:val="1095"/>
        </w:numPr>
        <w:pStyle w:val="Compact"/>
      </w:pPr>
      <w:r>
        <w:t xml:space="preserve">Anki Aerobics</w:t>
      </w:r>
    </w:p>
    <w:p>
      <w:pPr>
        <w:numPr>
          <w:ilvl w:val="2"/>
          <w:numId w:val="1096"/>
        </w:numPr>
        <w:pStyle w:val="Compact"/>
      </w:pPr>
      <w:r>
        <w:t xml:space="preserve">Study-Verses - welcome to our first grouping of study verses, featuring audio by Izzy</w:t>
      </w:r>
    </w:p>
    <w:p>
      <w:pPr>
        <w:numPr>
          <w:ilvl w:val="3"/>
          <w:numId w:val="1097"/>
        </w:numPr>
        <w:pStyle w:val="Compact"/>
      </w:pPr>
      <w:r>
        <w:t xml:space="preserve">These versus are designed to highlight the vocabularly words learned</w:t>
      </w:r>
    </w:p>
    <w:p>
      <w:pPr>
        <w:numPr>
          <w:ilvl w:val="3"/>
          <w:numId w:val="1097"/>
        </w:numPr>
        <w:pStyle w:val="Compact"/>
      </w:pPr>
      <w:r>
        <w:t xml:space="preserve">At first, translation might seem difficult. We’ll give you hints as to word meanins along the way until you can build up your vocabulary</w:t>
      </w:r>
    </w:p>
    <w:p>
      <w:pPr>
        <w:numPr>
          <w:ilvl w:val="2"/>
          <w:numId w:val="1096"/>
        </w:numPr>
        <w:pStyle w:val="Compact"/>
      </w:pPr>
      <w:r>
        <w:t xml:space="preserve">Over the entire 35 lesson course, you will learn to translate almost 500 Hebrew Verses. The greatest journey begins with a single step. You are now about to take that step!</w:t>
      </w:r>
    </w:p>
    <w:p>
      <w:pPr>
        <w:numPr>
          <w:ilvl w:val="1"/>
          <w:numId w:val="1095"/>
        </w:numPr>
        <w:pStyle w:val="Compact"/>
      </w:pPr>
      <w:r>
        <w:t xml:space="preserve">Ruth Pursuit</w:t>
      </w:r>
      <w:r>
        <w:t xml:space="preserve"> </w:t>
      </w:r>
      <w:hyperlink r:id="rId96">
        <w:r>
          <w:rPr>
            <w:rStyle w:val="Hyperlink"/>
          </w:rPr>
          <w:t xml:space="preserve">(blank copy)</w:t>
        </w:r>
      </w:hyperlink>
    </w:p>
    <w:p>
      <w:pPr>
        <w:numPr>
          <w:ilvl w:val="2"/>
          <w:numId w:val="1098"/>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2"/>
          <w:numId w:val="1098"/>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r>
        <w:t xml:space="preserve">.</w:t>
      </w:r>
    </w:p>
    <w:p>
      <w:pPr>
        <w:numPr>
          <w:ilvl w:val="2"/>
          <w:numId w:val="1098"/>
        </w:numPr>
        <w:pStyle w:val="Compact"/>
      </w:pPr>
      <w:r>
        <w:t xml:space="preserve">In verse 1, find one sheva that begins a word and one sheva that concludes a word. Which one is a silent sheva and which one is the vocal sheva?</w:t>
      </w:r>
      <w:r>
        <w:rPr>
          <w:rStyle w:val="FootnoteReference"/>
        </w:rPr>
        <w:footnoteReference w:id="207"/>
      </w:r>
    </w:p>
    <w:p>
      <w:pPr>
        <w:numPr>
          <w:ilvl w:val="2"/>
          <w:numId w:val="1098"/>
        </w:numPr>
        <w:pStyle w:val="Compact"/>
      </w:pPr>
      <w:r>
        <w:t xml:space="preserve">Find the quiescnt Aleph in verse 1 (pink)</w:t>
      </w:r>
    </w:p>
    <w:p>
      <w:pPr>
        <w:numPr>
          <w:ilvl w:val="2"/>
          <w:numId w:val="1098"/>
        </w:numPr>
        <w:pStyle w:val="Compact"/>
      </w:pPr>
      <w:r>
        <w:t xml:space="preserve">Find the Hebrew words for Judah, Moab, and Bethlehem in Verse 1. (gray). Bethlehem is two separate words in Hebrew, and the first word has a single-letter preposition (מ) that means</w:t>
      </w:r>
      <w:r>
        <w:t xml:space="preserve"> </w:t>
      </w:r>
      <w:r>
        <w:t xml:space="preserve">“</w:t>
      </w:r>
      <w:r>
        <w:t xml:space="preserve">from</w:t>
      </w:r>
      <w:r>
        <w:t xml:space="preserve">”</w:t>
      </w:r>
      <w:r>
        <w:t xml:space="preserve">.</w:t>
      </w:r>
    </w:p>
    <w:p>
      <w:pPr>
        <w:numPr>
          <w:ilvl w:val="2"/>
          <w:numId w:val="1098"/>
        </w:numPr>
        <w:pStyle w:val="Compact"/>
      </w:pPr>
      <w:r>
        <w:t xml:space="preserve">For personal reflection, open an English translation side-by-side with your Hebrew version of Ruth 1. Note how the foreigner Ruth uses both אֱלֹהִים and the Tetragramaton in verses 16 and 17 respectively. Why do you think this might be? Would you say the names are used interchangibly or do you think there is a deeper purpose? May we always seek HIM, just as you have done in this activity!</w:t>
      </w:r>
    </w:p>
    <w:p>
      <w:pPr>
        <w:numPr>
          <w:ilvl w:val="2"/>
          <w:numId w:val="1099"/>
        </w:numPr>
        <w:pStyle w:val="Compact"/>
      </w:pPr>
      <w:hyperlink r:id="rId208">
        <w:r>
          <w:rPr>
            <w:rStyle w:val="Hyperlink"/>
          </w:rPr>
          <w:t xml:space="preserve">Ruth Pursuit Answer Key #3</w:t>
        </w:r>
      </w:hyperlink>
    </w:p>
    <w:p>
      <w:pPr>
        <w:numPr>
          <w:ilvl w:val="0"/>
          <w:numId w:val="1091"/>
        </w:numPr>
        <w:pStyle w:val="Compact"/>
      </w:pPr>
      <w:r>
        <w:t xml:space="preserve">Physical -</w:t>
      </w:r>
      <w:r>
        <w:t xml:space="preserve"> </w:t>
      </w:r>
      <w:hyperlink r:id="rId209">
        <w:r>
          <w:rPr>
            <w:rStyle w:val="Hyperlink"/>
          </w:rPr>
          <w:t xml:space="preserve">Quest Quiz #3</w:t>
        </w:r>
      </w:hyperlink>
    </w:p>
    <w:p>
      <w:pPr>
        <w:pStyle w:val="Heading2"/>
      </w:pPr>
      <w:bookmarkStart w:id="210" w:name="quest-quiz-3"/>
      <w:r>
        <w:t xml:space="preserve">Quest Quiz #3</w:t>
      </w:r>
      <w:bookmarkEnd w:id="210"/>
    </w:p>
    <w:p>
      <w:pPr>
        <w:pStyle w:val="FirstParagraph"/>
      </w:pPr>
      <w:r>
        <w:t xml:space="preserve">After completing all of the other ACTIVities, complete the Quest Quiz to assess your progress</w:t>
      </w:r>
    </w:p>
    <w:p>
      <w:pPr>
        <w:pStyle w:val="BodyText"/>
      </w:pPr>
      <w:r>
        <w:t xml:space="preserve">Loading…</w:t>
      </w:r>
    </w:p>
    <w:p>
      <w:pPr>
        <w:pStyle w:val="Heading2"/>
      </w:pPr>
      <w:bookmarkStart w:id="211" w:name="st-hebrew-grammar-quest-badge"/>
      <w:r>
        <w:t xml:space="preserve">1st Hebrew GRAMMAR Quest Badge</w:t>
      </w:r>
      <w:bookmarkEnd w:id="211"/>
    </w:p>
    <w:p>
      <w:pPr>
        <w:pStyle w:val="FirstParagraph"/>
      </w:pPr>
      <w:r>
        <w:t xml:space="preserve">If you have completed all of the checklist requirements for Lessons 1 and 2, complete the form below and claim your badge!</w:t>
      </w:r>
    </w:p>
    <w:p>
      <w:pPr>
        <w:pStyle w:val="BodyText"/>
      </w:pPr>
      <w:r>
        <w:t xml:space="preserve">Loading…</w:t>
      </w:r>
    </w:p>
    <w:p>
      <w:pPr>
        <w:pStyle w:val="Heading1"/>
      </w:pPr>
      <w:bookmarkStart w:id="212" w:name="end-of-previewdemo-course"/>
      <w:r>
        <w:t xml:space="preserve">END OF PREVIEW/DEMO COURSE</w:t>
      </w:r>
      <w:bookmarkEnd w:id="212"/>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13">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14" w:name="appendix-appendix"/>
      <w:r>
        <w:t xml:space="preserve">(APPENDIX) Appendix</w:t>
      </w:r>
      <w:bookmarkEnd w:id="214"/>
    </w:p>
    <w:p>
      <w:pPr>
        <w:pStyle w:val="Heading1"/>
      </w:pPr>
      <w:bookmarkStart w:id="215" w:name="Anki"/>
      <w:r>
        <w:t xml:space="preserve">Appendix A: About Anki</w:t>
      </w:r>
      <w:bookmarkEnd w:id="215"/>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16"/>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17"/>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18" w:name="anki-is-gym-equipment-for-your-brain"/>
      <w:r>
        <w:t xml:space="preserve">Anki is Gym Equipment for your Brain</w:t>
      </w:r>
      <w:bookmarkEnd w:id="218"/>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19"/>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0"/>
      </w:r>
      <w:r>
        <w:t xml:space="preserve"> </w:t>
      </w:r>
      <w:r>
        <w:t xml:space="preserve">flashcard application that contains a special algorithm to present you with cards to review at just the right times.</w:t>
      </w:r>
    </w:p>
    <w:p>
      <w:pPr>
        <w:pStyle w:val="BodyText"/>
      </w:pPr>
      <w:r>
        <w:t xml:space="preserve">Because of this, it is not just a flashcard program, but is a tremendous strength and endurance tool for learning and it is where we will be spending the bulk of your time in the course. In fact it has become the</w:t>
      </w:r>
      <w:r>
        <w:t xml:space="preserve"> </w:t>
      </w:r>
      <w:r>
        <w:t xml:space="preserve">“</w:t>
      </w:r>
      <w:r>
        <w:t xml:space="preserve">go to</w:t>
      </w:r>
      <w:r>
        <w:t xml:space="preserve">”</w:t>
      </w:r>
      <w:r>
        <w:t xml:space="preserve"> </w:t>
      </w:r>
      <w:r>
        <w:t xml:space="preserve">for many medical school students for learning all the intricate facts they have to know.</w:t>
      </w:r>
    </w:p>
    <w:p>
      <w:pPr>
        <w:pStyle w:val="Heading2"/>
      </w:pPr>
      <w:bookmarkStart w:id="221" w:name="how-to-install-anki"/>
      <w:r>
        <w:t xml:space="preserve">How to install Anki</w:t>
      </w:r>
      <w:bookmarkEnd w:id="221"/>
    </w:p>
    <w:p>
      <w:pPr>
        <w:pStyle w:val="FirstParagraph"/>
      </w:pPr>
      <w:r>
        <w:t xml:space="preserve">While eventually, you can do all work from a mobile device, you do need to do the initial set up from a desktop. I’m not really sure why, but this is how it is. Once you do this and then synch to the free Anki cloud, you’ll be off and running with mobile use.</w:t>
      </w:r>
    </w:p>
    <w:p>
      <w:pPr>
        <w:numPr>
          <w:ilvl w:val="0"/>
          <w:numId w:val="1100"/>
        </w:numPr>
        <w:pStyle w:val="Compact"/>
      </w:pPr>
      <w:r>
        <w:t xml:space="preserve">Download and install the</w:t>
      </w:r>
      <w:r>
        <w:t xml:space="preserve"> </w:t>
      </w:r>
      <w:hyperlink r:id="rId222">
        <w:r>
          <w:rPr>
            <w:rStyle w:val="Hyperlink"/>
          </w:rPr>
          <w:t xml:space="preserve">free Ezra SIL font</w:t>
        </w:r>
      </w:hyperlink>
    </w:p>
    <w:p>
      <w:pPr>
        <w:numPr>
          <w:ilvl w:val="0"/>
          <w:numId w:val="1100"/>
        </w:numPr>
        <w:pStyle w:val="Compact"/>
      </w:pPr>
      <w:hyperlink r:id="rId223">
        <w:r>
          <w:rPr>
            <w:rStyle w:val="Hyperlink"/>
          </w:rPr>
          <w:t xml:space="preserve">Sign up for a free account here</w:t>
        </w:r>
      </w:hyperlink>
    </w:p>
    <w:p>
      <w:pPr>
        <w:numPr>
          <w:ilvl w:val="0"/>
          <w:numId w:val="1100"/>
        </w:numPr>
        <w:pStyle w:val="Compact"/>
      </w:pPr>
      <w:hyperlink r:id="rId224">
        <w:r>
          <w:rPr>
            <w:rStyle w:val="Hyperlink"/>
          </w:rPr>
          <w:t xml:space="preserve">Download the Anki Program (Mac/PC/Linux)</w:t>
        </w:r>
      </w:hyperlink>
    </w:p>
    <w:p>
      <w:pPr>
        <w:pStyle w:val="Heading2"/>
      </w:pPr>
      <w:bookmarkStart w:id="225" w:name="change-some-anki-settings"/>
      <w:r>
        <w:t xml:space="preserve">Change some Anki Settings</w:t>
      </w:r>
      <w:bookmarkEnd w:id="225"/>
    </w:p>
    <w:p>
      <w:pPr>
        <w:numPr>
          <w:ilvl w:val="0"/>
          <w:numId w:val="1101"/>
        </w:numPr>
        <w:pStyle w:val="Compact"/>
      </w:pPr>
      <w:r>
        <w:t xml:space="preserve">Change USER1 Name</w:t>
      </w:r>
    </w:p>
    <w:p>
      <w:pPr>
        <w:numPr>
          <w:ilvl w:val="1"/>
          <w:numId w:val="1102"/>
        </w:numPr>
        <w:pStyle w:val="Compact"/>
      </w:pPr>
      <w:r>
        <w:t xml:space="preserve">In Anki, click File, then Switch Profile</w:t>
      </w:r>
      <w:r>
        <w:br/>
      </w:r>
    </w:p>
    <w:p>
      <w:pPr>
        <w:numPr>
          <w:ilvl w:val="1"/>
          <w:numId w:val="1102"/>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101"/>
        </w:numPr>
        <w:pStyle w:val="Compact"/>
      </w:pPr>
      <w:r>
        <w:t xml:space="preserve">Change global settings</w:t>
      </w:r>
    </w:p>
    <w:p>
      <w:pPr>
        <w:numPr>
          <w:ilvl w:val="1"/>
          <w:numId w:val="1103"/>
        </w:numPr>
        <w:pStyle w:val="Compact"/>
      </w:pPr>
      <w:r>
        <w:t xml:space="preserve">Click</w:t>
      </w:r>
      <w:r>
        <w:t xml:space="preserve"> </w:t>
      </w:r>
      <w:r>
        <w:t xml:space="preserve">“</w:t>
      </w:r>
      <w:r>
        <w:t xml:space="preserve">Tools</w:t>
      </w:r>
      <w:r>
        <w:t xml:space="preserve">”</w:t>
      </w:r>
      <w:r>
        <w:t xml:space="preserve">, then</w:t>
      </w:r>
      <w:r>
        <w:t xml:space="preserve"> </w:t>
      </w:r>
      <w:r>
        <w:t xml:space="preserve">“</w:t>
      </w:r>
      <w:r>
        <w:t xml:space="preserve">Preferences</w:t>
      </w:r>
      <w:r>
        <w:t xml:space="preserve">”</w:t>
      </w:r>
    </w:p>
    <w:p>
      <w:pPr>
        <w:numPr>
          <w:ilvl w:val="2"/>
          <w:numId w:val="1104"/>
        </w:numPr>
        <w:pStyle w:val="Compact"/>
      </w:pPr>
      <w:r>
        <w:t xml:space="preserve">On the</w:t>
      </w:r>
      <w:r>
        <w:t xml:space="preserve"> </w:t>
      </w:r>
      <w:r>
        <w:t xml:space="preserve">“</w:t>
      </w:r>
      <w:r>
        <w:t xml:space="preserve">Basic</w:t>
      </w:r>
      <w:r>
        <w:t xml:space="preserve">”</w:t>
      </w:r>
      <w:r>
        <w:t xml:space="preserve"> </w:t>
      </w:r>
      <w:r>
        <w:t xml:space="preserve">tab, some people prefer</w:t>
      </w:r>
      <w:r>
        <w:t xml:space="preserve"> </w:t>
      </w:r>
      <w:r>
        <w:t xml:space="preserve">“</w:t>
      </w:r>
      <w:r>
        <w:t xml:space="preserve">night mode</w:t>
      </w:r>
      <w:r>
        <w:t xml:space="preserve">”</w:t>
      </w:r>
      <w:r>
        <w:t xml:space="preserve"> </w:t>
      </w:r>
      <w:r>
        <w:t xml:space="preserve">- if this is you, check the</w:t>
      </w:r>
      <w:r>
        <w:t xml:space="preserve"> </w:t>
      </w:r>
      <w:r>
        <w:t xml:space="preserve">“</w:t>
      </w:r>
      <w:r>
        <w:t xml:space="preserve">Night Mode</w:t>
      </w:r>
      <w:r>
        <w:t xml:space="preserve">”</w:t>
      </w:r>
      <w:r>
        <w:t xml:space="preserve"> </w:t>
      </w:r>
      <w:r>
        <w:t xml:space="preserve">box</w:t>
      </w:r>
    </w:p>
    <w:p>
      <w:pPr>
        <w:numPr>
          <w:ilvl w:val="2"/>
          <w:numId w:val="1104"/>
        </w:numPr>
        <w:pStyle w:val="Compact"/>
      </w:pPr>
      <w:r>
        <w:t xml:space="preserve">On the</w:t>
      </w:r>
      <w:r>
        <w:t xml:space="preserve"> </w:t>
      </w:r>
      <w:r>
        <w:t xml:space="preserve">“</w:t>
      </w:r>
      <w:r>
        <w:t xml:space="preserve">Scheduling</w:t>
      </w:r>
      <w:r>
        <w:t xml:space="preserve">”</w:t>
      </w:r>
      <w:r>
        <w:t xml:space="preserve"> </w:t>
      </w:r>
      <w:r>
        <w:t xml:space="preserve">tab:</w:t>
      </w:r>
    </w:p>
    <w:p>
      <w:pPr>
        <w:numPr>
          <w:ilvl w:val="3"/>
          <w:numId w:val="1105"/>
        </w:numPr>
        <w:pStyle w:val="Compact"/>
      </w:pPr>
      <w:r>
        <w:t xml:space="preserve">Check the box that says</w:t>
      </w:r>
      <w:r>
        <w:t xml:space="preserve"> </w:t>
      </w:r>
      <w:r>
        <w:t xml:space="preserve">“</w:t>
      </w:r>
      <w:r>
        <w:t xml:space="preserve">Anki 2.1 Scheduler</w:t>
      </w:r>
      <w:r>
        <w:t xml:space="preserve">”</w:t>
      </w:r>
    </w:p>
    <w:p>
      <w:pPr>
        <w:numPr>
          <w:ilvl w:val="3"/>
          <w:numId w:val="1105"/>
        </w:numPr>
        <w:pStyle w:val="Compact"/>
      </w:pPr>
      <w:r>
        <w:t xml:space="preserve">Note the hour the</w:t>
      </w:r>
      <w:r>
        <w:t xml:space="preserve"> </w:t>
      </w:r>
      <w:r>
        <w:t xml:space="preserve">“</w:t>
      </w:r>
      <w:r>
        <w:t xml:space="preserve">next day</w:t>
      </w:r>
      <w:r>
        <w:t xml:space="preserve">”</w:t>
      </w:r>
      <w:r>
        <w:t xml:space="preserve"> </w:t>
      </w:r>
      <w:r>
        <w:t xml:space="preserve">starts -</w:t>
      </w:r>
    </w:p>
    <w:p>
      <w:pPr>
        <w:numPr>
          <w:ilvl w:val="4"/>
          <w:numId w:val="1106"/>
        </w:numPr>
        <w:pStyle w:val="Compact"/>
      </w:pPr>
      <w:r>
        <w:t xml:space="preserve">You want to set this for a time where you will NOT be doing reviews.</w:t>
      </w:r>
      <w:r>
        <w:br/>
      </w:r>
    </w:p>
    <w:p>
      <w:pPr>
        <w:numPr>
          <w:ilvl w:val="4"/>
          <w:numId w:val="1106"/>
        </w:numPr>
        <w:pStyle w:val="Compact"/>
      </w:pPr>
      <w:r>
        <w:t xml:space="preserve">For most people, 4:00am is a safe time, but if you’re routinely awake at 4:00am, set this field to be earlier or later.</w:t>
      </w:r>
    </w:p>
    <w:p>
      <w:pPr>
        <w:pStyle w:val="Heading3"/>
      </w:pPr>
      <w:bookmarkStart w:id="226" w:name="X49636f9ecc6cfbd420d5eb4aeda1a40d4c3e5a9"/>
      <w:r>
        <w:t xml:space="preserve">Below is the main set you will want to change. Enter these numbers carefully:</w:t>
      </w:r>
      <w:bookmarkEnd w:id="226"/>
    </w:p>
    <w:p>
      <w:pPr>
        <w:numPr>
          <w:ilvl w:val="0"/>
          <w:numId w:val="1107"/>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8"/>
        </w:numPr>
        <w:pStyle w:val="Compact"/>
      </w:pPr>
      <w:r>
        <w:t xml:space="preserve">Change settings on each tab to match this picture</w:t>
      </w:r>
      <w:r>
        <w:t xml:space="preserve"> </w:t>
      </w:r>
      <w:r>
        <w:drawing>
          <wp:inline>
            <wp:extent cx="5334000" cy="1860697"/>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27"/>
                    <a:stretch>
                      <a:fillRect/>
                    </a:stretch>
                  </pic:blipFill>
                  <pic:spPr bwMode="auto">
                    <a:xfrm>
                      <a:off x="0" y="0"/>
                      <a:ext cx="5334000" cy="1860697"/>
                    </a:xfrm>
                    <a:prstGeom prst="rect">
                      <a:avLst/>
                    </a:prstGeom>
                    <a:noFill/>
                    <a:ln w="9525">
                      <a:noFill/>
                      <a:headEnd/>
                      <a:tailEnd/>
                    </a:ln>
                  </pic:spPr>
                </pic:pic>
              </a:graphicData>
            </a:graphic>
          </wp:inline>
        </w:drawing>
      </w:r>
    </w:p>
    <w:p>
      <w:pPr>
        <w:pStyle w:val="Heading2"/>
      </w:pPr>
      <w:bookmarkStart w:id="228" w:name="Xb18f9d4ddbf1a292fb67c53d46a074833d811a5"/>
      <w:hyperlink r:id="rId40">
        <w:r>
          <w:rPr>
            <w:rStyle w:val="Hyperlink"/>
          </w:rPr>
          <w:t xml:space="preserve">Download the Hebrew GRAMMAR Quest (Preview Version) Anki Deck</w:t>
        </w:r>
      </w:hyperlink>
      <w:bookmarkEnd w:id="228"/>
    </w:p>
    <w:p>
      <w:pPr>
        <w:pStyle w:val="Heading2"/>
      </w:pPr>
      <w:bookmarkStart w:id="229" w:name="navigating-within-anki"/>
      <w:r>
        <w:t xml:space="preserve">Navigating within Anki</w:t>
      </w:r>
      <w:bookmarkEnd w:id="229"/>
    </w:p>
    <w:p>
      <w:pPr>
        <w:numPr>
          <w:ilvl w:val="0"/>
          <w:numId w:val="1109"/>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30"/>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10"/>
        </w:numPr>
        <w:pStyle w:val="Compact"/>
      </w:pPr>
      <w:r>
        <w:t xml:space="preserve">To start with Lesson 01 Vocabulary, expand to reveal this deck, click on</w:t>
      </w:r>
      <w:r>
        <w:t xml:space="preserve"> </w:t>
      </w:r>
      <w:r>
        <w:t xml:space="preserve">“</w:t>
      </w:r>
      <w:r>
        <w:t xml:space="preserve">Lesson 01 Vocabulary</w:t>
      </w:r>
      <w:r>
        <w:t xml:space="preserve">”</w:t>
      </w:r>
      <w:r>
        <w:t xml:space="preserve"> </w:t>
      </w:r>
      <w:r>
        <w:t xml:space="preserve">and click the</w:t>
      </w:r>
      <w:r>
        <w:t xml:space="preserve"> </w:t>
      </w:r>
      <w:r>
        <w:t xml:space="preserve">“</w:t>
      </w:r>
      <w:r>
        <w:t xml:space="preserve">STUDY NOW</w:t>
      </w:r>
      <w:r>
        <w:t xml:space="preserve">”</w:t>
      </w:r>
      <w:r>
        <w:t xml:space="preserve"> </w:t>
      </w:r>
      <w:r>
        <w:t xml:space="preserve">button</w:t>
      </w:r>
    </w:p>
    <w:p>
      <w:pPr>
        <w:numPr>
          <w:ilvl w:val="0"/>
          <w:numId w:val="1109"/>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t xml:space="preserve">“</w:t>
      </w:r>
      <w:r>
        <w:t xml:space="preserve">hint</w:t>
      </w:r>
      <w:r>
        <w:t xml:space="preserve">”</w:t>
      </w:r>
      <w:r>
        <w:t xml:space="preserve"> </w:t>
      </w:r>
      <w:r>
        <w:t xml:space="preserve">button to reveal</w:t>
      </w:r>
    </w:p>
    <w:p>
      <w:pPr>
        <w:numPr>
          <w:ilvl w:val="1"/>
          <w:numId w:val="1111"/>
        </w:numPr>
        <w:pStyle w:val="Compact"/>
      </w:pPr>
      <w:r>
        <w:t xml:space="preserve">If you needed a hint, be sure to select</w:t>
      </w:r>
      <w:r>
        <w:t xml:space="preserve"> </w:t>
      </w:r>
      <w:r>
        <w:t xml:space="preserve">“</w:t>
      </w:r>
      <w:r>
        <w:t xml:space="preserve">Again</w:t>
      </w:r>
      <w:r>
        <w:t xml:space="preserve">”</w:t>
      </w:r>
      <w:r>
        <w:t xml:space="preserve"> </w:t>
      </w:r>
      <w:r>
        <w:t xml:space="preserve">on the answer side. See discussion below.</w:t>
      </w:r>
      <w:r>
        <w:t xml:space="preserve"> </w:t>
      </w:r>
      <w:r>
        <w:drawing>
          <wp:inline>
            <wp:extent cx="5334000" cy="3001547"/>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31"/>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9"/>
        </w:numPr>
        <w:pStyle w:val="Compact"/>
      </w:pPr>
      <w:r>
        <w:t xml:space="preserve">For cards that have audio, it should play automatically when you are first shown the card. If you need to hear the audio again, hit the</w:t>
      </w:r>
      <w:r>
        <w:t xml:space="preserve"> </w:t>
      </w:r>
      <w:r>
        <w:t xml:space="preserve">“</w:t>
      </w:r>
      <w:r>
        <w:t xml:space="preserve">play</w:t>
      </w:r>
      <w:r>
        <w:t xml:space="preserve">”</w:t>
      </w:r>
      <w:r>
        <w:t xml:space="preserve"> </w:t>
      </w:r>
      <w:r>
        <w:t xml:space="preserve">button</w:t>
      </w:r>
    </w:p>
    <w:p>
      <w:pPr>
        <w:numPr>
          <w:ilvl w:val="0"/>
          <w:numId w:val="1109"/>
        </w:numPr>
        <w:pStyle w:val="Compact"/>
      </w:pPr>
      <w:r>
        <w:t xml:space="preserve">If you would like to edit a card, such as to add your own picture, or change/add a hint - you can do this. Just press</w:t>
      </w:r>
      <w:r>
        <w:t xml:space="preserve"> </w:t>
      </w:r>
      <w:r>
        <w:t xml:space="preserve">“</w:t>
      </w:r>
      <w:r>
        <w:t xml:space="preserve">E</w:t>
      </w:r>
      <w:r>
        <w:t xml:space="preserve">”</w:t>
      </w:r>
    </w:p>
    <w:p>
      <w:pPr>
        <w:numPr>
          <w:ilvl w:val="1"/>
          <w:numId w:val="11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2"/>
        </w:numPr>
        <w:pStyle w:val="Compact"/>
      </w:pPr>
      <w:r>
        <w:t xml:space="preserve">We do not recommend you change the</w:t>
      </w:r>
      <w:r>
        <w:t xml:space="preserve"> </w:t>
      </w:r>
      <w:r>
        <w:t xml:space="preserve">“</w:t>
      </w:r>
      <w:r>
        <w:t xml:space="preserve">word</w:t>
      </w:r>
      <w:r>
        <w:t xml:space="preserve">”</w:t>
      </w:r>
      <w:r>
        <w:t xml:space="preserve">,</w:t>
      </w:r>
      <w:r>
        <w:t xml:space="preserve"> </w:t>
      </w:r>
      <w:r>
        <w:t xml:space="preserve">“</w:t>
      </w:r>
      <w:r>
        <w:t xml:space="preserve">definition</w:t>
      </w:r>
      <w:r>
        <w:t xml:space="preserve">”</w:t>
      </w:r>
      <w:r>
        <w:t xml:space="preserve"> </w:t>
      </w:r>
      <w:r>
        <w:t xml:space="preserve">or</w:t>
      </w:r>
      <w:r>
        <w:t xml:space="preserve"> </w:t>
      </w:r>
      <w:r>
        <w:t xml:space="preserve">“</w:t>
      </w:r>
      <w:r>
        <w:t xml:space="preserve">audio</w:t>
      </w:r>
      <w:r>
        <w:t xml:space="preserve">”</w:t>
      </w:r>
      <w:r>
        <w:t xml:space="preserve"> </w:t>
      </w:r>
      <w:r>
        <w:t xml:space="preserve">fields</w:t>
      </w:r>
    </w:p>
    <w:p>
      <w:pPr>
        <w:numPr>
          <w:ilvl w:val="1"/>
          <w:numId w:val="1112"/>
        </w:numPr>
        <w:pStyle w:val="Compact"/>
      </w:pPr>
      <w:r>
        <w:t xml:space="preserve">To add an image simply copy and paste into the image field</w:t>
      </w:r>
      <w:r>
        <w:t xml:space="preserve"> </w:t>
      </w:r>
      <w:r>
        <w:drawing>
          <wp:inline>
            <wp:extent cx="5334000" cy="3001547"/>
            <wp:effectExtent b="0" l="0" r="0" t="0"/>
            <wp:docPr descr="Figure 3.8: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32"/>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9"/>
        </w:numPr>
        <w:pStyle w:val="Compact"/>
      </w:pPr>
      <w:r>
        <w:t xml:space="preserve">When you are ready to see the answer, click Spacebar, Enter, or the</w:t>
      </w:r>
      <w:r>
        <w:t xml:space="preserve"> </w:t>
      </w:r>
      <w:r>
        <w:t xml:space="preserve">“</w:t>
      </w:r>
      <w:r>
        <w:t xml:space="preserve">Show Answer</w:t>
      </w:r>
      <w:r>
        <w:t xml:space="preserve">”</w:t>
      </w:r>
      <w:r>
        <w:t xml:space="preserve"> </w:t>
      </w:r>
      <w:r>
        <w:t xml:space="preserve">button</w:t>
      </w:r>
    </w:p>
    <w:p>
      <w:pPr>
        <w:pStyle w:val="Heading2"/>
      </w:pPr>
      <w:bookmarkStart w:id="233" w:name="answering-an-anki-card"/>
      <w:r>
        <w:t xml:space="preserve">Answering an Anki card</w:t>
      </w:r>
      <w:bookmarkEnd w:id="233"/>
    </w:p>
    <w:p>
      <w:pPr>
        <w:pStyle w:val="FirstParagraph"/>
      </w:pPr>
      <w:r>
        <w:t xml:space="preserve">We suggest using the following guidelines to select the most appropriate answer</w:t>
      </w:r>
    </w:p>
    <w:p>
      <w:pPr>
        <w:pStyle w:val="CaptionedFigure"/>
      </w:pPr>
      <w:r>
        <w:drawing>
          <wp:inline>
            <wp:extent cx="5334000" cy="3512983"/>
            <wp:effectExtent b="0" l="0" r="0" t="0"/>
            <wp:docPr descr="Figure 3.9: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34"/>
                    <a:stretch>
                      <a:fillRect/>
                    </a:stretch>
                  </pic:blipFill>
                  <pic:spPr bwMode="auto">
                    <a:xfrm>
                      <a:off x="0" y="0"/>
                      <a:ext cx="5334000" cy="3512983"/>
                    </a:xfrm>
                    <a:prstGeom prst="rect">
                      <a:avLst/>
                    </a:prstGeom>
                    <a:noFill/>
                    <a:ln w="9525">
                      <a:noFill/>
                      <a:headEnd/>
                      <a:tailEnd/>
                    </a:ln>
                  </pic:spPr>
                </pic:pic>
              </a:graphicData>
            </a:graphic>
          </wp:inline>
        </w:drawing>
      </w:r>
    </w:p>
    <w:p>
      <w:pPr>
        <w:pStyle w:val="ImageCaption"/>
      </w:pPr>
      <w:r>
        <w:t xml:space="preserve">Figure 3.9: Anki Response Definitions</w:t>
      </w:r>
    </w:p>
    <w:p>
      <w:pPr>
        <w:numPr>
          <w:ilvl w:val="0"/>
          <w:numId w:val="1113"/>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t xml:space="preserve">“</w:t>
      </w:r>
      <w:r>
        <w:t xml:space="preserve">again</w:t>
      </w:r>
      <w:r>
        <w:t xml:space="preserve">”</w:t>
      </w:r>
      <w:r>
        <w:t xml:space="preserve"> </w:t>
      </w:r>
      <w:r>
        <w:t xml:space="preserve">– you will learn on your own timeline</w:t>
      </w:r>
    </w:p>
    <w:p>
      <w:pPr>
        <w:numPr>
          <w:ilvl w:val="0"/>
          <w:numId w:val="1113"/>
        </w:numPr>
        <w:pStyle w:val="Compact"/>
      </w:pPr>
      <w:r>
        <w:t xml:space="preserve">Just be honest with yourself!</w:t>
      </w:r>
    </w:p>
    <w:p>
      <w:pPr>
        <w:numPr>
          <w:ilvl w:val="0"/>
          <w:numId w:val="1113"/>
        </w:numPr>
        <w:pStyle w:val="Compact"/>
      </w:pPr>
      <w:r>
        <w:t xml:space="preserve">If you are in doubt, between</w:t>
      </w:r>
      <w:r>
        <w:t xml:space="preserve"> </w:t>
      </w:r>
      <w:r>
        <w:t xml:space="preserve">“</w:t>
      </w:r>
      <w:r>
        <w:t xml:space="preserve">again</w:t>
      </w:r>
      <w:r>
        <w:t xml:space="preserve">”</w:t>
      </w:r>
      <w:r>
        <w:t xml:space="preserve"> </w:t>
      </w:r>
      <w:r>
        <w:t xml:space="preserve">and</w:t>
      </w:r>
      <w:r>
        <w:t xml:space="preserve"> </w:t>
      </w:r>
      <w:r>
        <w:t xml:space="preserve">“</w:t>
      </w:r>
      <w:r>
        <w:t xml:space="preserve">good</w:t>
      </w:r>
      <w:r>
        <w:t xml:space="preserve">”</w:t>
      </w:r>
      <w:r>
        <w:t xml:space="preserve">, select</w:t>
      </w:r>
      <w:r>
        <w:t xml:space="preserve"> </w:t>
      </w:r>
      <w:r>
        <w:t xml:space="preserve">“</w:t>
      </w:r>
      <w:r>
        <w:t xml:space="preserve">again</w:t>
      </w:r>
      <w:r>
        <w:t xml:space="preserve">”</w:t>
      </w:r>
    </w:p>
    <w:p>
      <w:pPr>
        <w:pStyle w:val="Heading1"/>
      </w:pPr>
      <w:bookmarkStart w:id="235" w:name="faq"/>
      <w:r>
        <w:t xml:space="preserve">Appendix B: Questions and Answers about Hebrew GRAMMAR Quest</w:t>
      </w:r>
      <w:bookmarkEnd w:id="235"/>
    </w:p>
    <w:p>
      <w:pPr>
        <w:pStyle w:val="Heading2"/>
      </w:pPr>
      <w:bookmarkStart w:id="236" w:name="difference"/>
      <w:r>
        <w:t xml:space="preserve">What is the difference between Hebrew Quest and Hebrew GRAMMAR Quest?</w:t>
      </w:r>
      <w:bookmarkEnd w:id="236"/>
    </w:p>
    <w:p>
      <w:pPr>
        <w:numPr>
          <w:ilvl w:val="0"/>
          <w:numId w:val="1114"/>
        </w:numPr>
        <w:pStyle w:val="Compact"/>
      </w:pPr>
      <w:r>
        <w:t xml:space="preserve">Both courses are born of the same Holy Language Learning philosophy: the optimal way to interact with the Sacred Scriptures is by</w:t>
      </w:r>
      <w:r>
        <w:t xml:space="preserve"> </w:t>
      </w:r>
      <w:r>
        <w:rPr>
          <w:i/>
        </w:rPr>
        <w:t xml:space="preserve">doing</w:t>
      </w:r>
    </w:p>
    <w:p>
      <w:pPr>
        <w:numPr>
          <w:ilvl w:val="0"/>
          <w:numId w:val="111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4"/>
        </w:numPr>
        <w:pStyle w:val="Compact"/>
      </w:pPr>
      <w:r>
        <w:t xml:space="preserve">Hebrew GRAMMAR Quest is designed to fill a gap for those students who want to know more about the inner workings of Hebrew, but wish to do so in a fun, low pressure format (as opposed to taking a formal Hebrew course or trying to read an academic-level textbook on their own)</w:t>
      </w:r>
    </w:p>
    <w:p>
      <w:pPr>
        <w:numPr>
          <w:ilvl w:val="0"/>
          <w:numId w:val="1114"/>
        </w:numPr>
        <w:pStyle w:val="Compact"/>
      </w:pPr>
      <w:r>
        <w:t xml:space="preserve">Also, we know that everyone learns a little differently</w:t>
      </w:r>
    </w:p>
    <w:p>
      <w:pPr>
        <w:numPr>
          <w:ilvl w:val="1"/>
          <w:numId w:val="1115"/>
        </w:numPr>
        <w:pStyle w:val="Compact"/>
      </w:pPr>
      <w:r>
        <w:t xml:space="preserve">Many are able view the 40 lessons of Hebrew Quest, and they</w:t>
      </w:r>
      <w:r>
        <w:t xml:space="preserve"> </w:t>
      </w:r>
      <w:r>
        <w:t xml:space="preserve">“</w:t>
      </w:r>
      <w:r>
        <w:t xml:space="preserve">get it</w:t>
      </w:r>
      <w:r>
        <w:t xml:space="preserve">”</w:t>
      </w:r>
      <w:r>
        <w:t xml:space="preserve"> </w:t>
      </w:r>
      <w:r>
        <w:t xml:space="preserve">with respect to Hebrew</w:t>
      </w:r>
    </w:p>
    <w:p>
      <w:pPr>
        <w:numPr>
          <w:ilvl w:val="1"/>
          <w:numId w:val="111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5"/>
        </w:numPr>
        <w:pStyle w:val="Compact"/>
      </w:pPr>
      <w:r>
        <w:t xml:space="preserve">Still others made it through some or all of Hebrew Quest and just have a desire to know more</w:t>
      </w:r>
    </w:p>
    <w:p>
      <w:pPr>
        <w:numPr>
          <w:ilvl w:val="0"/>
          <w:numId w:val="1114"/>
        </w:numPr>
        <w:pStyle w:val="Compact"/>
      </w:pPr>
      <w:r>
        <w:t xml:space="preserve">Wherever you find yourself, if you have an interest in digging deeper, you have come to the right place!</w:t>
      </w:r>
    </w:p>
    <w:p>
      <w:pPr>
        <w:pStyle w:val="Heading2"/>
      </w:pPr>
      <w:bookmarkStart w:id="237" w:name="X27dd0ee031e33cf0c1ecfd3d270f891ea9ef2aa"/>
      <w:r>
        <w:t xml:space="preserve">Do I need to have completed Hebrew Quest before I start Hebrew GRAMMAR Quest?</w:t>
      </w:r>
      <w:bookmarkEnd w:id="237"/>
    </w:p>
    <w:p>
      <w:pPr>
        <w:numPr>
          <w:ilvl w:val="0"/>
          <w:numId w:val="1116"/>
        </w:numPr>
      </w:pPr>
      <w:r>
        <w:t xml:space="preserve">Emphatically -</w:t>
      </w:r>
      <w:r>
        <w:t xml:space="preserve"> </w:t>
      </w:r>
      <w:r>
        <w:rPr>
          <w:b/>
        </w:rPr>
        <w:t xml:space="preserve">No!</w:t>
      </w:r>
    </w:p>
    <w:p>
      <w:pPr>
        <w:numPr>
          <w:ilvl w:val="1"/>
          <w:numId w:val="1117"/>
        </w:numPr>
        <w:pStyle w:val="Compact"/>
      </w:pPr>
      <w:r>
        <w:t xml:space="preserve">This grammar course starts from the beginning (with learning the Aleph-bet) and assumes no prior knowledge of Hebrew</w:t>
      </w:r>
    </w:p>
    <w:p>
      <w:pPr>
        <w:numPr>
          <w:ilvl w:val="0"/>
          <w:numId w:val="1116"/>
        </w:numPr>
      </w:pPr>
      <w:r>
        <w:t xml:space="preserve">With that said, the more of Hebrew Quest you have completed the easier you may find it is to work through the grammar material</w:t>
      </w:r>
    </w:p>
    <w:p>
      <w:pPr>
        <w:numPr>
          <w:ilvl w:val="0"/>
          <w:numId w:val="1116"/>
        </w:numPr>
      </w:pPr>
      <w:r>
        <w:t xml:space="preserve">If we were to categorize as</w:t>
      </w:r>
      <w:r>
        <w:t xml:space="preserve"> </w:t>
      </w:r>
      <w:r>
        <w:t xml:space="preserve">“</w:t>
      </w:r>
      <w:r>
        <w:t xml:space="preserve">good</w:t>
      </w:r>
      <w:r>
        <w:t xml:space="preserve">”</w:t>
      </w:r>
      <w:r>
        <w:t xml:space="preserve">,</w:t>
      </w:r>
      <w:r>
        <w:t xml:space="preserve"> </w:t>
      </w:r>
      <w:r>
        <w:t xml:space="preserve">“</w:t>
      </w:r>
      <w:r>
        <w:t xml:space="preserve">better</w:t>
      </w:r>
      <w:r>
        <w:t xml:space="preserve">”</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8"/>
        </w:numPr>
        <w:pStyle w:val="Compact"/>
      </w:pPr>
      <w:r>
        <w:rPr>
          <w:b/>
        </w:rPr>
        <w:t xml:space="preserve">Good</w:t>
      </w:r>
      <w:r>
        <w:t xml:space="preserve">:</w:t>
      </w:r>
    </w:p>
    <w:p>
      <w:pPr>
        <w:numPr>
          <w:ilvl w:val="2"/>
          <w:numId w:val="1119"/>
        </w:numPr>
        <w:pStyle w:val="Compact"/>
      </w:pPr>
      <w:r>
        <w:t xml:space="preserve">You have completed some or no Hebrew Quest lessons</w:t>
      </w:r>
      <w:r>
        <w:br/>
      </w:r>
    </w:p>
    <w:p>
      <w:pPr>
        <w:numPr>
          <w:ilvl w:val="2"/>
          <w:numId w:val="1119"/>
        </w:numPr>
        <w:pStyle w:val="Compact"/>
      </w:pPr>
      <w:r>
        <w:t xml:space="preserve">This means that the first three lessons of Hebrew GRAMMAR Quest might take you a little longer, but, once you have that foundation, you’ll be up to speed</w:t>
      </w:r>
    </w:p>
    <w:p>
      <w:pPr>
        <w:numPr>
          <w:ilvl w:val="1"/>
          <w:numId w:val="1118"/>
        </w:numPr>
        <w:pStyle w:val="Compact"/>
      </w:pPr>
      <w:r>
        <w:rPr>
          <w:b/>
        </w:rPr>
        <w:t xml:space="preserve">Better</w:t>
      </w:r>
      <w:r>
        <w:t xml:space="preserve">:</w:t>
      </w:r>
    </w:p>
    <w:p>
      <w:pPr>
        <w:numPr>
          <w:ilvl w:val="2"/>
          <w:numId w:val="1120"/>
        </w:numPr>
        <w:pStyle w:val="Compact"/>
      </w:pPr>
      <w:r>
        <w:t xml:space="preserve">You have completed through Hebrew Quest Lesson 12 (the Aleph-bet and Vowels)</w:t>
      </w:r>
      <w:r>
        <w:br/>
      </w:r>
    </w:p>
    <w:p>
      <w:pPr>
        <w:numPr>
          <w:ilvl w:val="2"/>
          <w:numId w:val="1120"/>
        </w:numPr>
        <w:pStyle w:val="Compact"/>
      </w:pPr>
      <w:r>
        <w:t xml:space="preserve">This means the first three lessons will go a little more quickly for you</w:t>
      </w:r>
    </w:p>
    <w:p>
      <w:pPr>
        <w:numPr>
          <w:ilvl w:val="1"/>
          <w:numId w:val="1118"/>
        </w:numPr>
        <w:pStyle w:val="Compact"/>
      </w:pPr>
      <w:r>
        <w:rPr>
          <w:b/>
        </w:rPr>
        <w:t xml:space="preserve">Best</w:t>
      </w:r>
      <w:r>
        <w:t xml:space="preserve">:</w:t>
      </w:r>
    </w:p>
    <w:p>
      <w:pPr>
        <w:numPr>
          <w:ilvl w:val="2"/>
          <w:numId w:val="1121"/>
        </w:numPr>
        <w:pStyle w:val="Compact"/>
      </w:pPr>
      <w:r>
        <w:t xml:space="preserve">You have completed through Lesson 15 (verbs) and beyond</w:t>
      </w:r>
    </w:p>
    <w:p>
      <w:pPr>
        <w:numPr>
          <w:ilvl w:val="2"/>
          <w:numId w:val="1121"/>
        </w:numPr>
        <w:pStyle w:val="Compact"/>
      </w:pPr>
      <w:r>
        <w:t xml:space="preserve">This means that more of the concepts presented in Hebrew GRAMMAR Quest will tend be things you have heard before, versus brand new</w:t>
      </w:r>
    </w:p>
    <w:p>
      <w:pPr>
        <w:pStyle w:val="Heading2"/>
      </w:pPr>
      <w:bookmarkStart w:id="238" w:name="X4d59291a26aedc297dcbcb7855462aa6012c115"/>
      <w:r>
        <w:t xml:space="preserve">When I complete this course, should I go back and finish Hebrew Quest?</w:t>
      </w:r>
      <w:bookmarkEnd w:id="238"/>
    </w:p>
    <w:p>
      <w:pPr>
        <w:numPr>
          <w:ilvl w:val="0"/>
          <w:numId w:val="1122"/>
        </w:numPr>
        <w:pStyle w:val="Compact"/>
      </w:pPr>
      <w:r>
        <w:rPr>
          <w:b/>
        </w:rPr>
        <w:t xml:space="preserve">ABSOLUTELY!</w:t>
      </w:r>
    </w:p>
    <w:p>
      <w:pPr>
        <w:numPr>
          <w:ilvl w:val="0"/>
          <w:numId w:val="1122"/>
        </w:numPr>
        <w:pStyle w:val="Compact"/>
      </w:pPr>
      <w:r>
        <w:t xml:space="preserve">In fact, the most logical next step after completing a first-year Hebrew grammar course is to dig into the Scriptures and start reading</w:t>
      </w:r>
      <w:r>
        <w:br/>
      </w:r>
    </w:p>
    <w:p>
      <w:pPr>
        <w:numPr>
          <w:ilvl w:val="0"/>
          <w:numId w:val="1122"/>
        </w:numPr>
        <w:pStyle w:val="Compact"/>
      </w:pPr>
      <w:r>
        <w:t xml:space="preserve">Hebrew Quest, starting with Lesson 16 is all about reading Hebrew</w:t>
      </w:r>
      <w:r>
        <w:rPr>
          <w:rStyle w:val="FootnoteReference"/>
        </w:rPr>
        <w:footnoteReference w:id="239"/>
      </w:r>
    </w:p>
    <w:p>
      <w:pPr>
        <w:numPr>
          <w:ilvl w:val="0"/>
          <w:numId w:val="1122"/>
        </w:numPr>
        <w:pStyle w:val="Compact"/>
      </w:pPr>
      <w:r>
        <w:t xml:space="preserve">In other words, Hebrew Quest and Hebrew GRAMMAR Quest compliment each other in a circular (and maybe slightly paradoxical) way:</w:t>
      </w:r>
    </w:p>
    <w:p>
      <w:pPr>
        <w:numPr>
          <w:ilvl w:val="1"/>
          <w:numId w:val="1123"/>
        </w:numPr>
        <w:pStyle w:val="Compact"/>
      </w:pPr>
      <w:r>
        <w:t xml:space="preserve">The more Hebrew Quest you have completed, the more you will get out of Hebrew GRAMMAR Quest, and</w:t>
      </w:r>
    </w:p>
    <w:p>
      <w:pPr>
        <w:numPr>
          <w:ilvl w:val="1"/>
          <w:numId w:val="1123"/>
        </w:numPr>
        <w:pStyle w:val="Compact"/>
      </w:pPr>
      <w:r>
        <w:t xml:space="preserve">The more Hebrew GRAMMAR Quest you have completed, the more you will get out of Hebrew Quest</w:t>
      </w:r>
    </w:p>
    <w:p>
      <w:pPr>
        <w:numPr>
          <w:ilvl w:val="1"/>
          <w:numId w:val="1123"/>
        </w:numPr>
        <w:pStyle w:val="Compact"/>
      </w:pPr>
      <w:r>
        <w:t xml:space="preserve">Either way, you can’t go wrong!</w:t>
      </w:r>
    </w:p>
    <w:p>
      <w:pPr>
        <w:pStyle w:val="Heading2"/>
      </w:pPr>
      <w:bookmarkStart w:id="240" w:name="Xfb00217950e1962f7c2fc8fb7f13fb07c6f4c27"/>
      <w:r>
        <w:t xml:space="preserve">There are many books out there to learn Hebrew. What makes Hebrew GRAMMAR Quest different?</w:t>
      </w:r>
      <w:bookmarkEnd w:id="240"/>
    </w:p>
    <w:p>
      <w:pPr>
        <w:numPr>
          <w:ilvl w:val="0"/>
          <w:numId w:val="1124"/>
        </w:numPr>
        <w:pStyle w:val="Compact"/>
      </w:pPr>
      <w:r>
        <w:t xml:space="preserve">As we say above, we want students to learn by</w:t>
      </w:r>
      <w:r>
        <w:t xml:space="preserve"> </w:t>
      </w:r>
      <w:r>
        <w:rPr>
          <w:b/>
        </w:rPr>
        <w:t xml:space="preserve">doing</w:t>
      </w:r>
    </w:p>
    <w:p>
      <w:pPr>
        <w:numPr>
          <w:ilvl w:val="1"/>
          <w:numId w:val="1125"/>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huge proponents of</w:t>
      </w:r>
      <w:r>
        <w:t xml:space="preserve"> </w:t>
      </w:r>
      <w:r>
        <w:rPr>
          <w:i/>
        </w:rPr>
        <w:t xml:space="preserve">active</w:t>
      </w:r>
      <w:r>
        <w:t xml:space="preserve"> </w:t>
      </w:r>
      <w:r>
        <w:t xml:space="preserve">learning as opposed to passive learning</w:t>
      </w:r>
    </w:p>
    <w:p>
      <w:pPr>
        <w:numPr>
          <w:ilvl w:val="1"/>
          <w:numId w:val="1125"/>
        </w:numPr>
        <w:pStyle w:val="Compact"/>
      </w:pPr>
      <w:r>
        <w:t xml:space="preserve">Reading a book is largely a passive activity</w:t>
      </w:r>
    </w:p>
    <w:p>
      <w:pPr>
        <w:numPr>
          <w:ilvl w:val="1"/>
          <w:numId w:val="1125"/>
        </w:numPr>
        <w:pStyle w:val="Compact"/>
      </w:pPr>
      <w:r>
        <w:t xml:space="preserve">Therefore, our goal for this book and the accompanying lectures, is to simply provide a quick orientation to the concepts</w:t>
      </w:r>
      <w:r>
        <w:rPr>
          <w:rStyle w:val="FootnoteReference"/>
        </w:rPr>
        <w:footnoteReference w:id="241"/>
      </w:r>
    </w:p>
    <w:p>
      <w:pPr>
        <w:numPr>
          <w:ilvl w:val="0"/>
          <w:numId w:val="1124"/>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root of the word</w:t>
      </w:r>
      <w:r>
        <w:t xml:space="preserve"> </w:t>
      </w:r>
      <w:r>
        <w:t xml:space="preserve">“</w:t>
      </w:r>
      <w:r>
        <w:t xml:space="preserve">active</w:t>
      </w:r>
      <w:r>
        <w:t xml:space="preserve">”</w:t>
      </w:r>
      <w:r>
        <w:t xml:space="preserve"> </w:t>
      </w:r>
      <w:r>
        <w:t xml:space="preserve">in there?)</w:t>
      </w:r>
    </w:p>
    <w:p>
      <w:pPr>
        <w:numPr>
          <w:ilvl w:val="1"/>
          <w:numId w:val="1126"/>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42" w:name="what-is-a-flipped-classroom"/>
      <w:r>
        <w:t xml:space="preserve">What is a</w:t>
      </w:r>
      <w:r>
        <w:t xml:space="preserve"> </w:t>
      </w:r>
      <w:r>
        <w:t xml:space="preserve">“</w:t>
      </w:r>
      <w:r>
        <w:t xml:space="preserve">flipped classroom</w:t>
      </w:r>
      <w:r>
        <w:t xml:space="preserve">”</w:t>
      </w:r>
      <w:r>
        <w:t xml:space="preserve">?</w:t>
      </w:r>
      <w:bookmarkEnd w:id="242"/>
    </w:p>
    <w:p>
      <w:pPr>
        <w:numPr>
          <w:ilvl w:val="0"/>
          <w:numId w:val="1127"/>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7"/>
        </w:numPr>
        <w:pStyle w:val="Compact"/>
      </w:pPr>
      <w:r>
        <w:t xml:space="preserve">In a traditional classroom, lecture and exams are the priority</w:t>
      </w:r>
    </w:p>
    <w:p>
      <w:pPr>
        <w:numPr>
          <w:ilvl w:val="1"/>
          <w:numId w:val="1128"/>
        </w:numPr>
        <w:pStyle w:val="Compact"/>
      </w:pPr>
      <w:r>
        <w:t xml:space="preserve">What educators have started to notice was that these two aspects of teaching, though valuable for different reasons, are not when the student’s primary learning occurs</w:t>
      </w:r>
    </w:p>
    <w:p>
      <w:pPr>
        <w:numPr>
          <w:ilvl w:val="0"/>
          <w:numId w:val="1127"/>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29"/>
        </w:numPr>
        <w:pStyle w:val="Compact"/>
      </w:pPr>
      <w:r>
        <w:t xml:space="preserve">Interactive reading (with note-taking and active-recall), worksheets, and discussion are much better vehicles for learning than a lecture</w:t>
      </w:r>
    </w:p>
    <w:p>
      <w:pPr>
        <w:numPr>
          <w:ilvl w:val="0"/>
          <w:numId w:val="1127"/>
        </w:numPr>
        <w:pStyle w:val="Compact"/>
      </w:pPr>
      <w:r>
        <w:t xml:space="preserve">Therefore in Hebrew GRAMMAR quest there is an intentional de-emphasis on lectures and exams and an intentional emphasis on activities - in fact to emphasize this emphasis we call these</w:t>
      </w:r>
      <w:r>
        <w:t xml:space="preserve"> </w:t>
      </w:r>
      <w:r>
        <w:t xml:space="preserve">“</w:t>
      </w:r>
      <w:r>
        <w:t xml:space="preserve">ACTIVities</w:t>
      </w:r>
      <w:r>
        <w:t xml:space="preserve">”</w:t>
      </w:r>
      <w:r>
        <w:t xml:space="preserve">!</w:t>
      </w:r>
    </w:p>
    <w:p>
      <w:pPr>
        <w:pStyle w:val="Heading2"/>
      </w:pPr>
      <w:bookmarkStart w:id="243" w:name="what-are-the-activities"/>
      <w:r>
        <w:t xml:space="preserve">What are the ACTIVities?</w:t>
      </w:r>
      <w:bookmarkEnd w:id="243"/>
    </w:p>
    <w:p>
      <w:pPr>
        <w:pStyle w:val="FirstParagraph"/>
      </w:pPr>
      <w:r>
        <w:t xml:space="preserve">We cover all of this in the</w:t>
      </w:r>
      <w:r>
        <w:t xml:space="preserve"> </w:t>
      </w:r>
      <w:hyperlink w:anchor="preface">
        <w:r>
          <w:rPr>
            <w:rStyle w:val="Hyperlink"/>
          </w:rPr>
          <w:t xml:space="preserve">Preface: the philosophy of this book and course</w:t>
        </w:r>
      </w:hyperlink>
      <w:r>
        <w:t xml:space="preserve"> </w:t>
      </w:r>
      <w:r>
        <w:t xml:space="preserve">section!</w:t>
      </w:r>
    </w:p>
    <w:p>
      <w:pPr>
        <w:pStyle w:val="Heading2"/>
      </w:pPr>
      <w:bookmarkStart w:id="244" w:name="Xfa72afd9aed83452eccc5049bb4fc96937afa63"/>
      <w:r>
        <w:t xml:space="preserve">How do I access the Anki deck or online course?</w:t>
      </w:r>
      <w:bookmarkEnd w:id="244"/>
    </w:p>
    <w:p>
      <w:pPr>
        <w:numPr>
          <w:ilvl w:val="0"/>
          <w:numId w:val="1130"/>
        </w:numPr>
        <w:pStyle w:val="Compact"/>
      </w:pPr>
      <w:r>
        <w:t xml:space="preserve">The full program including the Anki package and access to the online course, are available to subscribers of Holy Language Institute</w:t>
      </w:r>
    </w:p>
    <w:p>
      <w:pPr>
        <w:numPr>
          <w:ilvl w:val="0"/>
          <w:numId w:val="1130"/>
        </w:numPr>
        <w:pStyle w:val="Compact"/>
      </w:pPr>
      <w:r>
        <w:t xml:space="preserve">Login to</w:t>
      </w:r>
      <w:r>
        <w:t xml:space="preserve"> </w:t>
      </w:r>
      <w:hyperlink r:id="rId245">
        <w:r>
          <w:rPr>
            <w:rStyle w:val="Hyperlink"/>
          </w:rPr>
          <w:t xml:space="preserve">holylanguage.com</w:t>
        </w:r>
      </w:hyperlink>
    </w:p>
    <w:p>
      <w:pPr>
        <w:numPr>
          <w:ilvl w:val="0"/>
          <w:numId w:val="1130"/>
        </w:numPr>
        <w:pStyle w:val="Compact"/>
      </w:pPr>
      <w:r>
        <w:t xml:space="preserve">Click on the LEARN button then select</w:t>
      </w:r>
      <w:r>
        <w:t xml:space="preserve"> </w:t>
      </w:r>
      <w:r>
        <w:t xml:space="preserve">“</w:t>
      </w:r>
      <w:r>
        <w:t xml:space="preserve">Hebrew GRAMMAR Quest</w:t>
      </w:r>
      <w:r>
        <w:t xml:space="preserve">”</w:t>
      </w:r>
      <w:r>
        <w:t xml:space="preserve"> </w:t>
      </w:r>
      <w:r>
        <w:rPr>
          <w:i/>
          <w:b/>
        </w:rPr>
        <w:t xml:space="preserve">(pending development)</w:t>
      </w:r>
    </w:p>
    <w:p>
      <w:pPr>
        <w:pStyle w:val="Heading2"/>
      </w:pPr>
      <w:bookmarkStart w:id="246" w:name="Xd5c2f9a8bf62f120e04acde660f79f11e9dbfaf"/>
      <w:r>
        <w:t xml:space="preserve">Do I need the online course if I have this book?</w:t>
      </w:r>
      <w:bookmarkEnd w:id="246"/>
    </w:p>
    <w:p>
      <w:pPr>
        <w:numPr>
          <w:ilvl w:val="0"/>
          <w:numId w:val="1131"/>
        </w:numPr>
        <w:pStyle w:val="Compact"/>
      </w:pPr>
      <w:r>
        <w:t xml:space="preserve">Strictly speaking, no. This book contains the same links to the same activities as the online course does</w:t>
      </w:r>
    </w:p>
    <w:p>
      <w:pPr>
        <w:numPr>
          <w:ilvl w:val="0"/>
          <w:numId w:val="1131"/>
        </w:numPr>
        <w:pStyle w:val="Compact"/>
      </w:pPr>
      <w:r>
        <w:t xml:space="preserve">The advantages of the course include all of the ACTIVities in a checklist style format with the ability to quickly determine what you have completed and what you still need to do to complete a given lesson or module</w:t>
      </w:r>
    </w:p>
    <w:p>
      <w:pPr>
        <w:numPr>
          <w:ilvl w:val="0"/>
          <w:numId w:val="1131"/>
        </w:numPr>
        <w:pStyle w:val="Compact"/>
      </w:pPr>
      <w:r>
        <w:rPr>
          <w:b/>
        </w:rPr>
        <w:t xml:space="preserve">IMPORTANT</w:t>
      </w:r>
      <w:r>
        <w:t xml:space="preserve"> </w:t>
      </w:r>
      <w:r>
        <w:t xml:space="preserve">- If you wish to be included in our</w:t>
      </w:r>
      <w:r>
        <w:t xml:space="preserve"> </w:t>
      </w:r>
      <w:hyperlink r:id="rId53">
        <w:r>
          <w:rPr>
            <w:rStyle w:val="Hyperlink"/>
          </w:rPr>
          <w:t xml:space="preserve">Hebrew Quest and Hebrew GRAMMAR Quest graduation process</w:t>
        </w:r>
      </w:hyperlink>
      <w:r>
        <w:t xml:space="preserve">, where you will receive certificates upon completion of each of the five modules in each course, as well as a congratulatory gift upon completion of the entire course, there are documentation requirements that can</w:t>
      </w:r>
      <w:r>
        <w:t xml:space="preserve"> </w:t>
      </w:r>
      <w:r>
        <w:rPr>
          <w:b/>
        </w:rPr>
        <w:t xml:space="preserve">only</w:t>
      </w:r>
      <w:r>
        <w:t xml:space="preserve"> </w:t>
      </w:r>
      <w:r>
        <w:t xml:space="preserve">be met by completing the online course</w:t>
      </w:r>
    </w:p>
    <w:p>
      <w:pPr>
        <w:pStyle w:val="Heading2"/>
      </w:pPr>
      <w:bookmarkStart w:id="247" w:name="will-i-need-to-buy-anything"/>
      <w:r>
        <w:t xml:space="preserve">Will I need to buy anything?</w:t>
      </w:r>
      <w:bookmarkEnd w:id="247"/>
    </w:p>
    <w:p>
      <w:pPr>
        <w:numPr>
          <w:ilvl w:val="0"/>
          <w:numId w:val="1132"/>
        </w:numPr>
        <w:pStyle w:val="Compact"/>
      </w:pPr>
      <w:r>
        <w:rPr>
          <w:b/>
        </w:rPr>
        <w:t xml:space="preserve">NO</w:t>
      </w:r>
      <w:r>
        <w:t xml:space="preserve">. Other than being a subscriber to Holy Language Institute, you will not need to purchase anything for this course (unless you want to)</w:t>
      </w:r>
    </w:p>
    <w:p>
      <w:pPr>
        <w:numPr>
          <w:ilvl w:val="0"/>
          <w:numId w:val="1132"/>
        </w:numPr>
        <w:pStyle w:val="Compact"/>
      </w:pPr>
      <w:r>
        <w:t xml:space="preserve">We would like to disclose that the iOS version of the Anki app requires a one-time purchase through the Apple store of $25</w:t>
      </w:r>
    </w:p>
    <w:p>
      <w:pPr>
        <w:numPr>
          <w:ilvl w:val="1"/>
          <w:numId w:val="1133"/>
        </w:numPr>
        <w:pStyle w:val="Compact"/>
      </w:pPr>
      <w:r>
        <w:t xml:space="preserve">Note: Holy Language Institute has nothing to do with this policy and receives nothing should you decide to purchase the app</w:t>
      </w:r>
    </w:p>
    <w:p>
      <w:pPr>
        <w:numPr>
          <w:ilvl w:val="1"/>
          <w:numId w:val="1133"/>
        </w:numPr>
        <w:pStyle w:val="Compact"/>
      </w:pPr>
      <w:r>
        <w:t xml:space="preserve">The developers of Anki provide every other platform for free, and say they use the proceeds from the iOS app to fund these other platforms and program enhancements</w:t>
      </w:r>
    </w:p>
    <w:p>
      <w:pPr>
        <w:numPr>
          <w:ilvl w:val="1"/>
          <w:numId w:val="1133"/>
        </w:numPr>
        <w:pStyle w:val="Compact"/>
      </w:pPr>
      <w:r>
        <w:t xml:space="preserve">While the price is steep for an app, most online reviews say the cost is justified (a few pennies a day over the course of a year)</w:t>
      </w:r>
    </w:p>
    <w:p>
      <w:pPr>
        <w:numPr>
          <w:ilvl w:val="1"/>
          <w:numId w:val="1133"/>
        </w:numPr>
        <w:pStyle w:val="Compact"/>
      </w:pPr>
      <w:r>
        <w:t xml:space="preserve">If you have an Apple device and do not wish to purchase the app, you may use a web-based version of mobile Anki at no charge (you just can’t use it offline)</w:t>
      </w:r>
    </w:p>
    <w:p>
      <w:pPr>
        <w:numPr>
          <w:ilvl w:val="0"/>
          <w:numId w:val="1132"/>
        </w:numPr>
        <w:pStyle w:val="Compact"/>
      </w:pPr>
      <w:r>
        <w:t xml:space="preserve">There are lots of additional resources available that accompany Basics of Biblical Hebrew for free and to purchase - we will incorporate many of the free resources into the online course</w:t>
      </w:r>
    </w:p>
    <w:p>
      <w:pPr>
        <w:numPr>
          <w:ilvl w:val="0"/>
          <w:numId w:val="1132"/>
        </w:numPr>
        <w:pStyle w:val="Compact"/>
      </w:pPr>
      <w:r>
        <w:t xml:space="preserve">In other words, we have designed this course so that you should not have a need to purchase anything additional by way of learning materials</w:t>
      </w:r>
    </w:p>
    <w:p>
      <w:pPr>
        <w:numPr>
          <w:ilvl w:val="0"/>
          <w:numId w:val="1132"/>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deeper study, some options are below</w:t>
      </w:r>
      <w:r>
        <w:rPr>
          <w:rStyle w:val="FootnoteReference"/>
        </w:rPr>
        <w:footnoteReference w:id="248"/>
      </w:r>
    </w:p>
    <w:p>
      <w:pPr>
        <w:numPr>
          <w:ilvl w:val="1"/>
          <w:numId w:val="1134"/>
        </w:numPr>
        <w:pStyle w:val="Compact"/>
      </w:pPr>
      <w:hyperlink r:id="rId249">
        <w:r>
          <w:rPr>
            <w:rStyle w:val="Hyperlink"/>
          </w:rPr>
          <w:t xml:space="preserve">Basics of Biblical Hebrew Textbook</w:t>
        </w:r>
      </w:hyperlink>
    </w:p>
    <w:p>
      <w:pPr>
        <w:numPr>
          <w:ilvl w:val="1"/>
          <w:numId w:val="1134"/>
        </w:numPr>
        <w:pStyle w:val="Compact"/>
      </w:pPr>
      <w:hyperlink r:id="rId250">
        <w:r>
          <w:rPr>
            <w:rStyle w:val="Hyperlink"/>
          </w:rPr>
          <w:t xml:space="preserve">Basics of Biblical Hebrew Workbook</w:t>
        </w:r>
      </w:hyperlink>
    </w:p>
    <w:p>
      <w:pPr>
        <w:numPr>
          <w:ilvl w:val="1"/>
          <w:numId w:val="1134"/>
        </w:numPr>
        <w:pStyle w:val="Compact"/>
      </w:pPr>
      <w:hyperlink r:id="rId251">
        <w:r>
          <w:rPr>
            <w:rStyle w:val="Hyperlink"/>
          </w:rPr>
          <w:t xml:space="preserve">Basics of Biblical Hebrew Laminated Reference Card</w:t>
        </w:r>
      </w:hyperlink>
    </w:p>
    <w:p>
      <w:pPr>
        <w:numPr>
          <w:ilvl w:val="1"/>
          <w:numId w:val="1134"/>
        </w:numPr>
        <w:pStyle w:val="Compact"/>
      </w:pPr>
      <w:r>
        <w:t xml:space="preserve">We would appreciate it if you would use one of the affiliate links, which allows Holy Language Institute to receive a small commission</w:t>
      </w:r>
    </w:p>
    <w:p>
      <w:pPr>
        <w:pStyle w:val="Heading2"/>
      </w:pPr>
      <w:bookmarkStart w:id="252" w:name="X7454bbd3f1608feab2d8986e5045d3d0194a0b7"/>
      <w:r>
        <w:t xml:space="preserve">Who will (and who might not) benefit from Hebrew GRAMMAR Quest?</w:t>
      </w:r>
      <w:bookmarkEnd w:id="252"/>
    </w:p>
    <w:p>
      <w:pPr>
        <w:numPr>
          <w:ilvl w:val="0"/>
          <w:numId w:val="1135"/>
        </w:numPr>
        <w:pStyle w:val="Compact"/>
      </w:pPr>
      <w:r>
        <w:t xml:space="preserve">Hebrew GRAMMAR Quest is focused on reading and understanding Hebrew for the English speaker</w:t>
      </w:r>
    </w:p>
    <w:p>
      <w:pPr>
        <w:numPr>
          <w:ilvl w:val="1"/>
          <w:numId w:val="1136"/>
        </w:numPr>
        <w:pStyle w:val="Compact"/>
      </w:pPr>
      <w:r>
        <w:t xml:space="preserve">If you desire to read the Hebrew Scriptures in the original language and have a greater comprehension of what you read, this course is for you!</w:t>
      </w:r>
    </w:p>
    <w:p>
      <w:pPr>
        <w:numPr>
          <w:ilvl w:val="1"/>
          <w:numId w:val="1136"/>
        </w:numPr>
        <w:pStyle w:val="Compact"/>
      </w:pPr>
      <w:r>
        <w:t xml:space="preserve">If one was looking to be a fluent writer or speaker of Hebrew, or teach Hebrew in a formal academic setting, this course probably would not fully meet that person’s goals (although it would be a great first step)</w:t>
      </w:r>
    </w:p>
    <w:p>
      <w:pPr>
        <w:numPr>
          <w:ilvl w:val="0"/>
          <w:numId w:val="1135"/>
        </w:numPr>
        <w:pStyle w:val="Compact"/>
      </w:pPr>
      <w:r>
        <w:t xml:space="preserve">This course focuses on Biblical Hebrew, not Modern Hebrew</w:t>
      </w:r>
    </w:p>
    <w:p>
      <w:pPr>
        <w:numPr>
          <w:ilvl w:val="1"/>
          <w:numId w:val="1137"/>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5"/>
        </w:numPr>
        <w:pStyle w:val="Compact"/>
      </w:pPr>
      <w:r>
        <w:t xml:space="preserve">Hebrew GRAMMAR Quest is designed to be self-directed and (mostly) stress-free</w:t>
      </w:r>
    </w:p>
    <w:p>
      <w:pPr>
        <w:numPr>
          <w:ilvl w:val="1"/>
          <w:numId w:val="1138"/>
        </w:numPr>
        <w:pStyle w:val="Compact"/>
      </w:pPr>
      <w:r>
        <w:t xml:space="preserve">By design, it does not have the accountability and rigor of a traditional academic program</w:t>
      </w:r>
    </w:p>
    <w:p>
      <w:pPr>
        <w:numPr>
          <w:ilvl w:val="2"/>
          <w:numId w:val="1139"/>
        </w:numPr>
        <w:pStyle w:val="Compact"/>
      </w:pPr>
      <w:r>
        <w:t xml:space="preserve">By saying it does not have</w:t>
      </w:r>
      <w:r>
        <w:t xml:space="preserve"> </w:t>
      </w:r>
      <w:r>
        <w:t xml:space="preserve">“</w:t>
      </w:r>
      <w:r>
        <w:t xml:space="preserve">academic rigor</w:t>
      </w:r>
      <w:r>
        <w:t xml:space="preserve">”</w:t>
      </w:r>
      <w:r>
        <w:t xml:space="preserve">, we are</w:t>
      </w:r>
      <w:r>
        <w:t xml:space="preserve"> </w:t>
      </w:r>
      <w:r>
        <w:rPr>
          <w:b/>
        </w:rPr>
        <w:t xml:space="preserve">NOT</w:t>
      </w:r>
      <w:r>
        <w:t xml:space="preserve"> </w:t>
      </w:r>
      <w:r>
        <w:t xml:space="preserve">saying this course will be easy</w:t>
      </w:r>
    </w:p>
    <w:p>
      <w:pPr>
        <w:numPr>
          <w:ilvl w:val="2"/>
          <w:numId w:val="1139"/>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39"/>
        </w:numPr>
        <w:pStyle w:val="Compact"/>
      </w:pPr>
      <w:r>
        <w:t xml:space="preserve">We believe it will be a tremendous investment you can make for the kingdom and the impact you can have on others</w:t>
      </w:r>
    </w:p>
    <w:p>
      <w:pPr>
        <w:numPr>
          <w:ilvl w:val="2"/>
          <w:numId w:val="1139"/>
        </w:numPr>
        <w:pStyle w:val="Compact"/>
      </w:pPr>
      <w:r>
        <w:t xml:space="preserve">When you start to see your knowledge building up in Anki, we believe you will find it rewarding and perhaps even fun as well</w:t>
      </w:r>
    </w:p>
    <w:p>
      <w:pPr>
        <w:numPr>
          <w:ilvl w:val="1"/>
          <w:numId w:val="1138"/>
        </w:numPr>
        <w:pStyle w:val="Compact"/>
      </w:pPr>
      <w:r>
        <w:t xml:space="preserve">Those who seeking more of an academic/seminary type of setting might fare better with a traditional, instructor-led, Hebrew course</w:t>
      </w:r>
    </w:p>
    <w:p>
      <w:pPr>
        <w:pStyle w:val="Heading3"/>
      </w:pPr>
      <w:bookmarkStart w:id="253" w:name="Xe4ef56581e9f9efb65d2cc31c0b3d0dd046efd5"/>
      <w:r>
        <w:t xml:space="preserve">What if I am a Bible teacher? Should I take this course?</w:t>
      </w:r>
      <w:bookmarkEnd w:id="253"/>
    </w:p>
    <w:p>
      <w:pPr>
        <w:numPr>
          <w:ilvl w:val="0"/>
          <w:numId w:val="1140"/>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1"/>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54"/>
      </w:r>
      <w:r>
        <w:t xml:space="preserve"> </w:t>
      </w:r>
    </w:p>
    <w:p>
      <w:pPr>
        <w:pStyle w:val="Heading1"/>
      </w:pPr>
      <w:bookmarkStart w:id="255" w:name="about-holy-language-institute"/>
      <w:r>
        <w:t xml:space="preserve">About Holy Language Institute</w:t>
      </w:r>
      <w:bookmarkEnd w:id="255"/>
    </w:p>
    <w:p>
      <w:pPr>
        <w:pStyle w:val="FirstParagraph"/>
      </w:pPr>
      <w:r>
        <w:drawing>
          <wp:inline>
            <wp:extent cx="5334000" cy="3003042"/>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56"/>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57" w:name="following-yeshua"/>
      <w:r>
        <w:t xml:space="preserve">Following Yeshua</w:t>
      </w:r>
      <w:bookmarkEnd w:id="257"/>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58" w:name="in-a-hebrew-way"/>
      <w:r>
        <w:t xml:space="preserve">In a Hebrew Way</w:t>
      </w:r>
      <w:bookmarkEnd w:id="258"/>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59" w:name="together"/>
      <w:r>
        <w:t xml:space="preserve">Together</w:t>
      </w:r>
      <w:bookmarkEnd w:id="259"/>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60">
        <w:r>
          <w:rPr>
            <w:rStyle w:val="Hyperlink"/>
          </w:rPr>
          <w:t xml:space="preserve">Email sign-up</w:t>
        </w:r>
      </w:hyperlink>
    </w:p>
    <w:p>
      <w:pPr>
        <w:pStyle w:val="BodyText"/>
      </w:pPr>
      <w:hyperlink r:id="rId261">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62" w:name="about-the-designer-of-this-book"/>
      <w:r>
        <w:t xml:space="preserve">About the designer of this book</w:t>
      </w:r>
      <w:bookmarkEnd w:id="262"/>
    </w:p>
    <w:p>
      <w:pPr>
        <w:numPr>
          <w:ilvl w:val="0"/>
          <w:numId w:val="1142"/>
        </w:numPr>
        <w:pStyle w:val="Compact"/>
      </w:pPr>
      <w:r>
        <w:t xml:space="preserve">Chris Flanagan has been a member of HLI since 2013 and joined as a ministry volunteer in 2015.</w:t>
      </w:r>
    </w:p>
    <w:p>
      <w:pPr>
        <w:numPr>
          <w:ilvl w:val="0"/>
          <w:numId w:val="1142"/>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2"/>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3"/>
        </w:numPr>
        <w:pStyle w:val="Compact"/>
      </w:pPr>
      <w:r>
        <w:t xml:space="preserve">This work is simply a compilation of many various first-year Hebrew resources, which he has knitted together to present in an original and engaging format</w:t>
      </w:r>
    </w:p>
    <w:p>
      <w:pPr>
        <w:numPr>
          <w:ilvl w:val="1"/>
          <w:numId w:val="1143"/>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2"/>
        </w:numPr>
        <w:pStyle w:val="Compact"/>
      </w:pPr>
      <w:r>
        <w:t xml:space="preserve">Professionally, Chris has worked in the healthcare compliance field for over 30 years</w:t>
      </w:r>
    </w:p>
    <w:p>
      <w:pPr>
        <w:numPr>
          <w:ilvl w:val="0"/>
          <w:numId w:val="1142"/>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334000" cy="40005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64" w:name="acknowledgments"/>
      <w:r>
        <w:t xml:space="preserve">Acknowledgments</w:t>
      </w:r>
      <w:bookmarkEnd w:id="264"/>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interested in going deeper with Hebrew grammar to purchase the textbook or any related materials.</w:t>
      </w:r>
    </w:p>
    <w:p>
      <w:pPr>
        <w:pStyle w:val="BodyText"/>
      </w:pPr>
      <w:r>
        <w:t xml:space="preserve">Additionally our most grateful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4"/>
        </w:numPr>
        <w:pStyle w:val="Compact"/>
      </w:pPr>
      <w:r>
        <w:t xml:space="preserve">Vocabulary portions of this book are derivatives of</w:t>
      </w:r>
      <w:r>
        <w:t xml:space="preserve"> </w:t>
      </w:r>
      <w:hyperlink r:id="rId265">
        <w:r>
          <w:rPr>
            <w:rStyle w:val="Hyperlink"/>
          </w:rPr>
          <w:t xml:space="preserve">00_vocabulary.pdf</w:t>
        </w:r>
      </w:hyperlink>
      <w:r>
        <w:t xml:space="preserve"> </w:t>
      </w:r>
      <w:r>
        <w:t xml:space="preserve">by John Beckman, used under</w:t>
      </w:r>
      <w:r>
        <w:t xml:space="preserve"> </w:t>
      </w:r>
      <w:hyperlink r:id="rId266">
        <w:r>
          <w:rPr>
            <w:rStyle w:val="Hyperlink"/>
          </w:rPr>
          <w:t xml:space="preserve">CC-BY-SA</w:t>
        </w:r>
      </w:hyperlink>
      <w:r>
        <w:t xml:space="preserve">.</w:t>
      </w:r>
    </w:p>
    <w:p>
      <w:pPr>
        <w:numPr>
          <w:ilvl w:val="0"/>
          <w:numId w:val="1144"/>
        </w:numPr>
        <w:pStyle w:val="Compact"/>
      </w:pPr>
      <w:r>
        <w:t xml:space="preserve">Grammar portions of this book are derivatives of</w:t>
      </w:r>
      <w:r>
        <w:t xml:space="preserve"> </w:t>
      </w:r>
      <w:hyperlink r:id="rId267">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individual chapter (for example</w:t>
      </w:r>
      <w:r>
        <w:t xml:space="preserve"> </w:t>
      </w:r>
      <w:hyperlink r:id="rId268">
        <w:r>
          <w:rPr>
            <w:rStyle w:val="Hyperlink"/>
          </w:rPr>
          <w:t xml:space="preserve">Chapter 1-The Hebrew Alephabet</w:t>
        </w:r>
      </w:hyperlink>
      <w:r>
        <w:t xml:space="preserve">, and so on for each successive chapter) by John Beckman, used under</w:t>
      </w:r>
      <w:r>
        <w:t xml:space="preserve"> </w:t>
      </w:r>
      <w:hyperlink r:id="rId266">
        <w:r>
          <w:rPr>
            <w:rStyle w:val="Hyperlink"/>
          </w:rPr>
          <w:t xml:space="preserve">CC-BY-SA</w:t>
        </w:r>
      </w:hyperlink>
      <w:r>
        <w:t xml:space="preserve">.</w:t>
      </w:r>
    </w:p>
    <w:p>
      <w:pPr>
        <w:numPr>
          <w:ilvl w:val="0"/>
          <w:numId w:val="1144"/>
        </w:numPr>
        <w:pStyle w:val="Compact"/>
      </w:pPr>
      <w:r>
        <w:t xml:space="preserve">Study verses portions of this Anki deck are derivatives of</w:t>
      </w:r>
      <w:r>
        <w:t xml:space="preserve"> </w:t>
      </w:r>
      <w:hyperlink r:id="rId269">
        <w:r>
          <w:rPr>
            <w:rStyle w:val="Hyperlink"/>
          </w:rPr>
          <w:t xml:space="preserve">00_workbook_answers.pdf</w:t>
        </w:r>
      </w:hyperlink>
      <w:r>
        <w:t xml:space="preserve"> </w:t>
      </w:r>
      <w:r>
        <w:t xml:space="preserve">by John Beckman, used under</w:t>
      </w:r>
      <w:r>
        <w:t xml:space="preserve"> </w:t>
      </w:r>
      <w:hyperlink r:id="rId266">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70" w:name="license"/>
      <w:r>
        <w:t xml:space="preserve">License</w:t>
      </w:r>
      <w:bookmarkEnd w:id="270"/>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71"/>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61">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contemporary cursive. This course will use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w:t>
      </w:r>
      <w:r>
        <w:t xml:space="preserve"> </w:t>
      </w:r>
      <w:r>
        <w:t xml:space="preserve">“</w:t>
      </w:r>
      <w:r>
        <w:t xml:space="preserve">Final Mem</w:t>
      </w:r>
      <w:r>
        <w:t xml:space="preserve">”</w:t>
      </w:r>
      <w:r>
        <w:t xml:space="preserve">, 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the ג without the Daghesh Lene receives something like the gh in</w:t>
      </w:r>
      <w:r>
        <w:t xml:space="preserve"> </w:t>
      </w:r>
      <w:r>
        <w:t xml:space="preserve">“</w:t>
      </w:r>
      <w:r>
        <w:t xml:space="preserve">aGHast</w:t>
      </w:r>
      <w:r>
        <w:t xml:space="preserve">”</w:t>
      </w:r>
      <w:r>
        <w:t xml:space="preserve"> </w:t>
      </w:r>
      <w:r>
        <w:t xml:space="preserve">and the ד and ת without the Daghesh Lene are closer to the English th like</w:t>
      </w:r>
      <w:r>
        <w:t xml:space="preserve"> </w:t>
      </w:r>
      <w:r>
        <w:t xml:space="preserve">“</w:t>
      </w:r>
      <w:r>
        <w:t xml:space="preserve">this</w:t>
      </w:r>
      <w:r>
        <w:t xml:space="preserve">”</w:t>
      </w:r>
      <w:r>
        <w:t xml:space="preserve">.</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used 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102">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3">
        <w:r>
          <w:rPr>
            <w:rStyle w:val="Hyperlink"/>
          </w:rPr>
          <w:t xml:space="preserve">wikipedia link</w:t>
        </w:r>
      </w:hyperlink>
      <w:r>
        <w:t xml:space="preserve">)</w:t>
      </w:r>
    </w:p>
  </w:footnote>
  <w:footnote w:id="105">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vowel notation was developed by the Masorites - these are the symbols in red that are usually under, but sometimes in the middle of, or over the affected consonant to preserve the pronunciation passed down for centuries via the oral tradition. The Hebrew name for these diacritical dots and dashes is</w:t>
      </w:r>
      <w:r>
        <w:t xml:space="preserve"> </w:t>
      </w:r>
      <w:r>
        <w:rPr>
          <w:i/>
        </w:rPr>
        <w:t xml:space="preserve">nikudot</w:t>
      </w:r>
      <w:r>
        <w:t xml:space="preserve"> </w:t>
      </w:r>
      <w:r>
        <w:t xml:space="preserve">. The blue font shows additional cantillation marks, which are used for chanting the verses. These marks also show where the word’s accent is.</w:t>
      </w:r>
      <w:r>
        <w:br/>
      </w:r>
      <w:r>
        <w:t xml:space="preserve">Image Source: Originally uploaded as en:</w:t>
      </w:r>
      <w:hyperlink r:id="rId106">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Going forward,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is only given for illustration.</w:t>
      </w:r>
    </w:p>
  </w:footnote>
  <w:footnote w:id="130">
    <w:p>
      <w:pPr>
        <w:pStyle w:val="FootnoteText"/>
      </w:pPr>
      <w:r>
        <w:rPr>
          <w:rStyle w:val="FootnoteReference"/>
        </w:rPr>
        <w:footnoteRef/>
      </w:r>
      <w:r>
        <w:t xml:space="preserve"> </w:t>
      </w:r>
      <w:r>
        <w:t xml:space="preserve">Not entirely unlike the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6">
    <w:p>
      <w:pPr>
        <w:pStyle w:val="FootnoteText"/>
      </w:pPr>
      <w:r>
        <w:rPr>
          <w:rStyle w:val="FootnoteReference"/>
        </w:rPr>
        <w:footnoteRef/>
      </w:r>
      <w:r>
        <w:t xml:space="preserve"> </w:t>
      </w:r>
      <w:r>
        <w:t xml:space="preserve">In most word processors you won’t be able to isolate the vowel to highlight. Just get as close as you can.</w:t>
      </w:r>
    </w:p>
  </w:footnote>
  <w:footnote w:id="147">
    <w:p>
      <w:pPr>
        <w:pStyle w:val="FootnoteText"/>
      </w:pPr>
      <w:r>
        <w:rPr>
          <w:rStyle w:val="FootnoteReference"/>
        </w:rPr>
        <w:footnoteRef/>
      </w:r>
      <w:r>
        <w:t xml:space="preserve"> </w:t>
      </w:r>
      <w:r>
        <w:t xml:space="preserve">The other vowels that use hei are less common, but we will see them when we discuss verbs.</w:t>
      </w:r>
    </w:p>
  </w:footnote>
  <w:footnote w:id="148">
    <w:p>
      <w:pPr>
        <w:pStyle w:val="FootnoteText"/>
      </w:pPr>
      <w:r>
        <w:rPr>
          <w:rStyle w:val="FootnoteReference"/>
        </w:rPr>
        <w:footnoteRef/>
      </w:r>
      <w:r>
        <w:t xml:space="preserve"> </w:t>
      </w:r>
      <w:r>
        <w:t xml:space="preserve">We haven’t learned to spot Qamets Hatuf yet, and Qibbuts does not appear in this passage</w:t>
      </w:r>
    </w:p>
  </w:footnote>
  <w:footnote w:id="149">
    <w:p>
      <w:pPr>
        <w:pStyle w:val="FootnoteText"/>
      </w:pPr>
      <w:r>
        <w:rPr>
          <w:rStyle w:val="FootnoteReference"/>
        </w:rPr>
        <w:footnoteRef/>
      </w:r>
      <w:r>
        <w:t xml:space="preserve"> </w:t>
      </w:r>
      <w:r>
        <w:t xml:space="preserve">You should be able to make out the word that has the Hateph Qamets Hatuph</w:t>
      </w:r>
    </w:p>
  </w:footnote>
  <w:footnote w:id="150">
    <w:p>
      <w:pPr>
        <w:pStyle w:val="FootnoteText"/>
      </w:pPr>
      <w:r>
        <w:rPr>
          <w:rStyle w:val="FootnoteReference"/>
        </w:rPr>
        <w:footnoteRef/>
      </w:r>
      <w:r>
        <w:t xml:space="preserve"> </w:t>
      </w:r>
      <w:r>
        <w:t xml:space="preserve">In at least three of the instances, you should be able to figure out who is speaking.</w:t>
      </w:r>
    </w:p>
  </w:footnote>
  <w:footnote w:id="153">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6">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and is the earliest known extra-biblical reference to King David. Prior to its discovery, many scholars had cast doubt on whether David really existed. It was discovered at the archeological site of</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7">
        <w:r>
          <w:rPr>
            <w:rStyle w:val="Hyperlink"/>
          </w:rPr>
          <w:t xml:space="preserve">https://commons.wikimedia.org/w/index.php?curid=47055869</w:t>
        </w:r>
      </w:hyperlink>
      <w:r>
        <w:t xml:space="preserve">)</w:t>
      </w:r>
    </w:p>
  </w:footnote>
  <w:footnote w:id="168">
    <w:p>
      <w:pPr>
        <w:pStyle w:val="FootnoteText"/>
      </w:pPr>
      <w:r>
        <w:rPr>
          <w:rStyle w:val="FootnoteReference"/>
        </w:rPr>
        <w:footnoteRef/>
      </w:r>
      <w:r>
        <w:t xml:space="preserve"> </w:t>
      </w:r>
      <w:r>
        <w:t xml:space="preserve">Modern Hebrew has words (mostly borrowed from other languages) that don’t follow this rule</w:t>
      </w:r>
    </w:p>
  </w:footnote>
  <w:footnote w:id="170">
    <w:p>
      <w:pPr>
        <w:pStyle w:val="FootnoteText"/>
      </w:pPr>
      <w:r>
        <w:rPr>
          <w:rStyle w:val="FootnoteReference"/>
        </w:rPr>
        <w:footnoteRef/>
      </w:r>
      <w:r>
        <w:t xml:space="preserve"> </w:t>
      </w:r>
      <w:r>
        <w:t xml:space="preserve">Hebrew has a very elaborate system of</w:t>
      </w:r>
      <w:r>
        <w:t xml:space="preserve"> </w:t>
      </w:r>
      <w:hyperlink r:id="rId171">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3">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again for the remainder of this course. 2) There is an additional set of terms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4">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1">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07">
    <w:p>
      <w:pPr>
        <w:pStyle w:val="FootnoteText"/>
      </w:pPr>
      <w:r>
        <w:rPr>
          <w:rStyle w:val="FootnoteReference"/>
        </w:rPr>
        <w:footnoteRef/>
      </w:r>
      <w:r>
        <w:t xml:space="preserve"> </w:t>
      </w:r>
      <w:r>
        <w:t xml:space="preserve">A sheva that appears under the initial consonant a word is always vocal, and a sheva that appears under the final consonant of a word is always silent.</w:t>
      </w:r>
    </w:p>
  </w:footnote>
  <w:footnote w:id="220">
    <w:p>
      <w:pPr>
        <w:pStyle w:val="FootnoteText"/>
      </w:pPr>
      <w:r>
        <w:rPr>
          <w:rStyle w:val="FootnoteReference"/>
        </w:rPr>
        <w:footnoteRef/>
      </w:r>
      <w:r>
        <w:t xml:space="preserve"> </w:t>
      </w:r>
      <w:r>
        <w:t xml:space="preserve">all platforms are free, except for the iOS app. This costs $25. The developers use the proceeds to fund future development. Most reviews say the cost is worth it if you have Apple devices and use Anki regularly.</w:t>
      </w:r>
    </w:p>
  </w:footnote>
  <w:footnote w:id="239">
    <w:p>
      <w:pPr>
        <w:pStyle w:val="FootnoteText"/>
      </w:pPr>
      <w:r>
        <w:rPr>
          <w:rStyle w:val="FootnoteReference"/>
        </w:rPr>
        <w:footnoteRef/>
      </w:r>
      <w:r>
        <w:t xml:space="preserve"> </w:t>
      </w:r>
      <w:r>
        <w:t xml:space="preserve">Although, with your deeper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then click</w:t>
      </w:r>
      <w:r>
        <w:t xml:space="preserve"> </w:t>
      </w:r>
      <w:r>
        <w:t xml:space="preserve">“</w:t>
      </w:r>
      <w:r>
        <w:t xml:space="preserve">Speed</w:t>
      </w:r>
      <w:r>
        <w:t xml:space="preserve">”</w:t>
      </w:r>
      <w:r>
        <w:t xml:space="preserve">, and then select a faster speed.</w:t>
      </w:r>
    </w:p>
  </w:footnote>
  <w:footnote w:id="241">
    <w:p>
      <w:pPr>
        <w:pStyle w:val="FootnoteText"/>
      </w:pPr>
      <w:r>
        <w:rPr>
          <w:rStyle w:val="FootnoteReference"/>
        </w:rPr>
        <w:footnoteRef/>
      </w:r>
      <w:r>
        <w:t xml:space="preserve"> </w:t>
      </w:r>
      <w:r>
        <w:t xml:space="preserve">In fact, if you’re looking for a stand-alone textbook, there is none better than</w:t>
      </w:r>
      <w:r>
        <w:t xml:space="preserve"> </w:t>
      </w:r>
      <w:r>
        <w:t xml:space="preserve">Basics of Biblical Hebrew</w:t>
      </w:r>
      <w:r>
        <w:t xml:space="preserve">.</w:t>
      </w:r>
    </w:p>
  </w:footnote>
  <w:footnote w:id="248">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and you will see the transliteration of the Tetragrammaton printed on yearly every page. While we believe this is unfortunate and unnecessary, Basics of Biblical Hebrew remains an excellent resource for a in-depth study of first-year Hebrew grammar</w:t>
      </w:r>
    </w:p>
  </w:footnote>
  <w:footnote w:id="254">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jp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69" Target="media/rId169.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188" Target="media/rId188.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76" Target="media/rId176.png" /><Relationship Type="http://schemas.openxmlformats.org/officeDocument/2006/relationships/image" Id="rId190" Target="media/rId190.png" /><Relationship Type="http://schemas.openxmlformats.org/officeDocument/2006/relationships/image" Id="rId164" Target="media/rId164.png" /><Relationship Type="http://schemas.openxmlformats.org/officeDocument/2006/relationships/image" Id="rId155" Target="media/rId155.jp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19" Target="media/rId219.png" /><Relationship Type="http://schemas.openxmlformats.org/officeDocument/2006/relationships/image" Id="rId21" Target="media/rId21.png" /><Relationship Type="http://schemas.openxmlformats.org/officeDocument/2006/relationships/image" Id="rId227" Target="media/rId227.png" /><Relationship Type="http://schemas.openxmlformats.org/officeDocument/2006/relationships/image" Id="rId231" Target="media/rId231.gif" /><Relationship Type="http://schemas.openxmlformats.org/officeDocument/2006/relationships/image" Id="rId232" Target="media/rId232.gif"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30" Target="media/rId230.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71" Target="media/rId271.png" /><Relationship Type="http://schemas.openxmlformats.org/officeDocument/2006/relationships/image" Id="rId263" Target="media/rId263.jpg" /><Relationship Type="http://schemas.openxmlformats.org/officeDocument/2006/relationships/image" Id="rId256" Target="media/rId256.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17" Target="media/rId217.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16" Target="media/rId216.png" /><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5" Target="holylanguage.com" TargetMode="External" /><Relationship Type="http://schemas.openxmlformats.org/officeDocument/2006/relationships/hyperlink" Id="rId223" Target="https://ankiweb.net/account/register" TargetMode="External" /><Relationship Type="http://schemas.openxmlformats.org/officeDocument/2006/relationships/hyperlink" Id="rId224" Target="https://apps.ankiweb.net/" TargetMode="External" /><Relationship Type="http://schemas.openxmlformats.org/officeDocument/2006/relationships/hyperlink" Id="rId157" Target="https://commons.wikimedia.org/w/index.php?curid=47055869" TargetMode="External" /><Relationship Type="http://schemas.openxmlformats.org/officeDocument/2006/relationships/hyperlink" Id="rId266"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08"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1" Target="https://en.wikipedia.org/wiki/Hebrew_cantillation" TargetMode="External" /><Relationship Type="http://schemas.openxmlformats.org/officeDocument/2006/relationships/hyperlink" Id="rId209" Target="https://forms.gle/L76QkM5LzspvZ9sZ7" TargetMode="External" /><Relationship Type="http://schemas.openxmlformats.org/officeDocument/2006/relationships/hyperlink" Id="rId267" Target="https://hebrewsyntax.org/bbh2new/00_study_guide.pdf" TargetMode="External" /><Relationship Type="http://schemas.openxmlformats.org/officeDocument/2006/relationships/hyperlink" Id="rId265" Target="https://hebrewsyntax.org/bbh2new/00_vocabulary.pdf" TargetMode="External" /><Relationship Type="http://schemas.openxmlformats.org/officeDocument/2006/relationships/hyperlink" Id="rId269" Target="https://hebrewsyntax.org/bbh2new/00_workbook_answers.pdf" TargetMode="External" /><Relationship Type="http://schemas.openxmlformats.org/officeDocument/2006/relationships/hyperlink" Id="rId268" Target="https://hebrewsyntax.org/bbh2new/01_overheads_bw.pdf" TargetMode="External" /><Relationship Type="http://schemas.openxmlformats.org/officeDocument/2006/relationships/hyperlink" Id="rId213"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0"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1" Target="https://holylanguage.com/subscribe.html" TargetMode="External" /><Relationship Type="http://schemas.openxmlformats.org/officeDocument/2006/relationships/hyperlink" Id="rId222"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1" Target="https://www.amazon.com/gp/product/031026295X/&amp;tag=holylanginst-20" TargetMode="External" /><Relationship Type="http://schemas.openxmlformats.org/officeDocument/2006/relationships/hyperlink" Id="rId249" Target="https://www.amazon.com/gp/product/031053349X/&amp;tag=holylanginst-20" TargetMode="External" /><Relationship Type="http://schemas.openxmlformats.org/officeDocument/2006/relationships/hyperlink" Id="rId250" Target="https://www.amazon.com/gp/product/0310533554/&amp;tag=holylanginst-20"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5" Target="holylanguage.com" TargetMode="External" /><Relationship Type="http://schemas.openxmlformats.org/officeDocument/2006/relationships/hyperlink" Id="rId223" Target="https://ankiweb.net/account/register" TargetMode="External" /><Relationship Type="http://schemas.openxmlformats.org/officeDocument/2006/relationships/hyperlink" Id="rId224" Target="https://apps.ankiweb.net/" TargetMode="External" /><Relationship Type="http://schemas.openxmlformats.org/officeDocument/2006/relationships/hyperlink" Id="rId157" Target="https://commons.wikimedia.org/w/index.php?curid=47055869" TargetMode="External" /><Relationship Type="http://schemas.openxmlformats.org/officeDocument/2006/relationships/hyperlink" Id="rId266"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08"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1" Target="https://en.wikipedia.org/wiki/Hebrew_cantillation" TargetMode="External" /><Relationship Type="http://schemas.openxmlformats.org/officeDocument/2006/relationships/hyperlink" Id="rId209" Target="https://forms.gle/L76QkM5LzspvZ9sZ7" TargetMode="External" /><Relationship Type="http://schemas.openxmlformats.org/officeDocument/2006/relationships/hyperlink" Id="rId267" Target="https://hebrewsyntax.org/bbh2new/00_study_guide.pdf" TargetMode="External" /><Relationship Type="http://schemas.openxmlformats.org/officeDocument/2006/relationships/hyperlink" Id="rId265" Target="https://hebrewsyntax.org/bbh2new/00_vocabulary.pdf" TargetMode="External" /><Relationship Type="http://schemas.openxmlformats.org/officeDocument/2006/relationships/hyperlink" Id="rId269" Target="https://hebrewsyntax.org/bbh2new/00_workbook_answers.pdf" TargetMode="External" /><Relationship Type="http://schemas.openxmlformats.org/officeDocument/2006/relationships/hyperlink" Id="rId268" Target="https://hebrewsyntax.org/bbh2new/01_overheads_bw.pdf" TargetMode="External" /><Relationship Type="http://schemas.openxmlformats.org/officeDocument/2006/relationships/hyperlink" Id="rId213"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0"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1" Target="https://holylanguage.com/subscribe.html" TargetMode="External" /><Relationship Type="http://schemas.openxmlformats.org/officeDocument/2006/relationships/hyperlink" Id="rId222"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1" Target="https://www.amazon.com/gp/product/031026295X/&amp;tag=holylanginst-20" TargetMode="External" /><Relationship Type="http://schemas.openxmlformats.org/officeDocument/2006/relationships/hyperlink" Id="rId249" Target="https://www.amazon.com/gp/product/031053349X/&amp;tag=holylanginst-20" TargetMode="External" /><Relationship Type="http://schemas.openxmlformats.org/officeDocument/2006/relationships/hyperlink" Id="rId250" Target="https://www.amazon.com/gp/product/0310533554/&amp;tag=holylanginst-20"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resource for students of Holy Language Institute.</dc:description>
  <cp:keywords/>
  <dcterms:created xsi:type="dcterms:W3CDTF">2020-10-22T22:18:04Z</dcterms:created>
  <dcterms:modified xsi:type="dcterms:W3CDTF">2020-10-22T22:18:04Z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2020-10-22</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Biblical Hebrew Grammar, the Holy Language Way</vt:lpwstr>
  </property>
</Properties>
</file>